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932" w:rsidRPr="00A731AB" w:rsidRDefault="00CA576C">
      <w:pPr>
        <w:rPr>
          <w:b/>
        </w:rPr>
      </w:pPr>
      <w:r>
        <w:t xml:space="preserve"> </w:t>
      </w:r>
      <w:proofErr w:type="gramStart"/>
      <w:r w:rsidRPr="00A731AB">
        <w:rPr>
          <w:b/>
        </w:rPr>
        <w:t>Мерзляков</w:t>
      </w:r>
      <w:proofErr w:type="gramEnd"/>
      <w:r w:rsidRPr="00A731AB">
        <w:rPr>
          <w:b/>
        </w:rPr>
        <w:t xml:space="preserve"> Сергей Сергеевич</w:t>
      </w:r>
    </w:p>
    <w:p w:rsidR="00CA576C" w:rsidRDefault="00CA576C">
      <w:r>
        <w:t>Должность: преподаватель</w:t>
      </w:r>
    </w:p>
    <w:p w:rsidR="00CA576C" w:rsidRDefault="00CA576C">
      <w:r>
        <w:t>Сфера научных интересов: социокультурные исследования, философия сознания</w:t>
      </w:r>
    </w:p>
    <w:p w:rsidR="00CA576C" w:rsidRDefault="00CA576C">
      <w:r>
        <w:t>Количество публикаций в РИНЦ: 29</w:t>
      </w:r>
    </w:p>
    <w:p w:rsidR="00CA576C" w:rsidRPr="00A731AB" w:rsidRDefault="00CA576C">
      <w:r>
        <w:t>Избранные</w:t>
      </w:r>
      <w:r w:rsidRPr="00A731AB">
        <w:t xml:space="preserve"> </w:t>
      </w:r>
      <w:r>
        <w:t>публикации</w:t>
      </w:r>
      <w:r w:rsidRPr="00A731AB">
        <w:t xml:space="preserve"> </w:t>
      </w:r>
      <w:r>
        <w:t>за</w:t>
      </w:r>
      <w:r w:rsidRPr="00A731AB">
        <w:t xml:space="preserve"> 5 </w:t>
      </w:r>
      <w:r>
        <w:t>лет</w:t>
      </w:r>
      <w:r w:rsidRPr="00A731AB">
        <w:t>:</w:t>
      </w:r>
    </w:p>
    <w:p w:rsidR="00CA576C" w:rsidRDefault="00CA576C" w:rsidP="00CA576C">
      <w:pPr>
        <w:pStyle w:val="a3"/>
        <w:numPr>
          <w:ilvl w:val="0"/>
          <w:numId w:val="1"/>
        </w:numPr>
      </w:pPr>
      <w:proofErr w:type="spellStart"/>
      <w:r w:rsidRPr="00CA576C">
        <w:rPr>
          <w:lang w:val="en-US"/>
        </w:rPr>
        <w:t>Merzlyakov</w:t>
      </w:r>
      <w:proofErr w:type="spellEnd"/>
      <w:r w:rsidRPr="00CA576C">
        <w:rPr>
          <w:lang w:val="en-US"/>
        </w:rPr>
        <w:t xml:space="preserve"> S. </w:t>
      </w:r>
      <w:proofErr w:type="spellStart"/>
      <w:r w:rsidRPr="00CA576C">
        <w:rPr>
          <w:lang w:val="en-US"/>
        </w:rPr>
        <w:t>Posthumanism</w:t>
      </w:r>
      <w:proofErr w:type="spellEnd"/>
      <w:r w:rsidRPr="00CA576C">
        <w:rPr>
          <w:lang w:val="en-US"/>
        </w:rPr>
        <w:t xml:space="preserve"> vs. Transhumanism: From the “End of Exceptionalism” to “Technological Humanism”// Herald of the Russian Academy of Sciences. Pleiades</w:t>
      </w:r>
      <w:r w:rsidRPr="008D52D5">
        <w:t xml:space="preserve"> </w:t>
      </w:r>
      <w:r w:rsidRPr="00CA576C">
        <w:rPr>
          <w:lang w:val="en-US"/>
        </w:rPr>
        <w:t>Publishing</w:t>
      </w:r>
      <w:r w:rsidRPr="008D52D5">
        <w:t xml:space="preserve">, </w:t>
      </w:r>
      <w:r w:rsidRPr="00CA576C">
        <w:rPr>
          <w:lang w:val="en-US"/>
        </w:rPr>
        <w:t>Ltd</w:t>
      </w:r>
      <w:r w:rsidRPr="008D52D5">
        <w:t xml:space="preserve"> (</w:t>
      </w:r>
      <w:r w:rsidRPr="00CA576C">
        <w:rPr>
          <w:lang w:val="en-US"/>
        </w:rPr>
        <w:t>Road</w:t>
      </w:r>
      <w:r w:rsidRPr="008D52D5">
        <w:t xml:space="preserve"> </w:t>
      </w:r>
      <w:r w:rsidRPr="00CA576C">
        <w:rPr>
          <w:lang w:val="en-US"/>
        </w:rPr>
        <w:t>Town</w:t>
      </w:r>
      <w:r w:rsidRPr="008D52D5">
        <w:t xml:space="preserve">, </w:t>
      </w:r>
      <w:r w:rsidRPr="00CA576C">
        <w:rPr>
          <w:lang w:val="en-US"/>
        </w:rPr>
        <w:t>United</w:t>
      </w:r>
      <w:r w:rsidRPr="008D52D5">
        <w:t xml:space="preserve"> </w:t>
      </w:r>
      <w:r w:rsidRPr="00CA576C">
        <w:rPr>
          <w:lang w:val="en-US"/>
        </w:rPr>
        <w:t>Kingdom</w:t>
      </w:r>
      <w:r w:rsidRPr="008D52D5">
        <w:t xml:space="preserve">), 2022. </w:t>
      </w:r>
      <w:r w:rsidRPr="00CA576C">
        <w:rPr>
          <w:lang w:val="en-US"/>
        </w:rPr>
        <w:t>N</w:t>
      </w:r>
      <w:r w:rsidRPr="008D52D5">
        <w:t xml:space="preserve">.92, </w:t>
      </w:r>
      <w:proofErr w:type="spellStart"/>
      <w:r>
        <w:t>pp</w:t>
      </w:r>
      <w:proofErr w:type="spellEnd"/>
      <w:r w:rsidRPr="008D52D5">
        <w:t>. 475-482</w:t>
      </w:r>
    </w:p>
    <w:p w:rsidR="00CA576C" w:rsidRDefault="00CA576C" w:rsidP="00CA576C">
      <w:pPr>
        <w:pStyle w:val="a3"/>
        <w:numPr>
          <w:ilvl w:val="0"/>
          <w:numId w:val="1"/>
        </w:numPr>
      </w:pPr>
      <w:r>
        <w:t>Мерзляков С.С. Ценностные ориентации российских IT-специалистов: пилотное исследование // Информационное общество, 2021, № 2, с. 2-10</w:t>
      </w:r>
    </w:p>
    <w:p w:rsidR="00CA576C" w:rsidRDefault="00CA576C" w:rsidP="00CA576C">
      <w:pPr>
        <w:pStyle w:val="a3"/>
        <w:numPr>
          <w:ilvl w:val="0"/>
          <w:numId w:val="1"/>
        </w:numPr>
      </w:pPr>
      <w:r>
        <w:t xml:space="preserve">Мерзляков С.С. Феномен </w:t>
      </w:r>
      <w:proofErr w:type="spellStart"/>
      <w:r>
        <w:t>афантазии</w:t>
      </w:r>
      <w:proofErr w:type="spellEnd"/>
      <w:r>
        <w:t xml:space="preserve"> в контексте вопроса о сознании // Вопросы философии, издательство Наука (М.), 2020, № 9, с. 106-115</w:t>
      </w:r>
    </w:p>
    <w:p w:rsidR="00CA576C" w:rsidRDefault="00CA576C" w:rsidP="00CA576C">
      <w:pPr>
        <w:pStyle w:val="a3"/>
        <w:numPr>
          <w:ilvl w:val="0"/>
          <w:numId w:val="1"/>
        </w:numPr>
      </w:pPr>
      <w:r>
        <w:t>Мерзляков С.С. К вопросу об атрибутах сознания // Философские науки, издательство Гуманитарий (М.), 2019, том 62, № 5, с. 80-96</w:t>
      </w:r>
    </w:p>
    <w:p w:rsidR="00CA576C" w:rsidRDefault="00CA576C" w:rsidP="008F26C2">
      <w:pPr>
        <w:pStyle w:val="a3"/>
        <w:numPr>
          <w:ilvl w:val="0"/>
          <w:numId w:val="1"/>
        </w:numPr>
      </w:pPr>
      <w:r>
        <w:t>Мерзляков С.С. Российский IT-специалист: между «цифровым концлагерем» и «технологическим гуманизмом» // Вопросы инновационной экономики, 2021, том 11, № 4</w:t>
      </w:r>
    </w:p>
    <w:p w:rsidR="008F26C2" w:rsidRDefault="008F26C2" w:rsidP="008F26C2">
      <w:bookmarkStart w:id="0" w:name="_GoBack"/>
      <w:bookmarkEnd w:id="0"/>
      <w:r>
        <w:t>Участвует в коллективной работе над практикумом по философии</w:t>
      </w:r>
    </w:p>
    <w:sectPr w:rsidR="008F26C2" w:rsidSect="00936F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11FA5"/>
    <w:multiLevelType w:val="hybridMultilevel"/>
    <w:tmpl w:val="5BBE02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7"/>
  <w:proofState w:spelling="clean" w:grammar="clean"/>
  <w:defaultTabStop w:val="708"/>
  <w:characterSpacingControl w:val="doNotCompress"/>
  <w:savePreviewPicture/>
  <w:compat/>
  <w:rsids>
    <w:rsidRoot w:val="00CA576C"/>
    <w:rsid w:val="00641A80"/>
    <w:rsid w:val="008F26C2"/>
    <w:rsid w:val="008F2932"/>
    <w:rsid w:val="00936F65"/>
    <w:rsid w:val="00A731AB"/>
    <w:rsid w:val="00CA5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F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57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Osipov Yuriy M.</dc:creator>
  <cp:lastModifiedBy>Кафедра</cp:lastModifiedBy>
  <cp:revision>2</cp:revision>
  <dcterms:created xsi:type="dcterms:W3CDTF">2022-11-07T15:59:00Z</dcterms:created>
  <dcterms:modified xsi:type="dcterms:W3CDTF">2022-11-07T15:59:00Z</dcterms:modified>
</cp:coreProperties>
</file>