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30" w:rsidRPr="00C61530" w:rsidRDefault="00C61530" w:rsidP="00C615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1530" w:rsidRPr="00C61530" w:rsidRDefault="00C61530" w:rsidP="00C615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к Положению о проведении Открытого фестиваля</w:t>
      </w:r>
    </w:p>
    <w:p w:rsidR="00C61530" w:rsidRPr="00C61530" w:rsidRDefault="00C61530" w:rsidP="00C615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 xml:space="preserve">«Студенческая весна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НИУ МГСУ</w:t>
      </w:r>
      <w:r w:rsidRPr="00C61530">
        <w:rPr>
          <w:rFonts w:ascii="Times New Roman" w:hAnsi="Times New Roman" w:cs="Times New Roman"/>
          <w:sz w:val="24"/>
          <w:szCs w:val="24"/>
        </w:rPr>
        <w:t>» в 2023 году</w:t>
      </w:r>
    </w:p>
    <w:p w:rsidR="00C61530" w:rsidRDefault="00C61530" w:rsidP="00C615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30" w:rsidRDefault="00C61530" w:rsidP="00C615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30" w:rsidRDefault="00C61530" w:rsidP="00C615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30" w:rsidRPr="00C61530" w:rsidRDefault="00C61530" w:rsidP="00C615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30">
        <w:rPr>
          <w:rFonts w:ascii="Times New Roman" w:hAnsi="Times New Roman" w:cs="Times New Roman"/>
          <w:b/>
          <w:sz w:val="24"/>
          <w:szCs w:val="24"/>
        </w:rPr>
        <w:t>Регламент конкурсных направлений</w:t>
      </w:r>
    </w:p>
    <w:p w:rsidR="00C61530" w:rsidRDefault="00C61530" w:rsidP="00C615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 xml:space="preserve">Открытого фестиваля «Студенческая весна в </w:t>
      </w:r>
      <w:r>
        <w:rPr>
          <w:rFonts w:ascii="Times New Roman" w:hAnsi="Times New Roman" w:cs="Times New Roman"/>
          <w:sz w:val="24"/>
          <w:szCs w:val="24"/>
        </w:rPr>
        <w:t>НИУ МГСУ</w:t>
      </w:r>
      <w:r w:rsidRPr="00C615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61530">
        <w:rPr>
          <w:rFonts w:ascii="Times New Roman" w:hAnsi="Times New Roman" w:cs="Times New Roman"/>
          <w:sz w:val="24"/>
          <w:szCs w:val="24"/>
        </w:rPr>
        <w:t>в 2023 году</w:t>
      </w:r>
    </w:p>
    <w:p w:rsidR="00C61530" w:rsidRPr="00C61530" w:rsidRDefault="00C61530" w:rsidP="00C615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530" w:rsidRPr="00C61530" w:rsidRDefault="00C61530" w:rsidP="0005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 xml:space="preserve">Конкурсные направления Фестиваля: </w:t>
      </w:r>
      <w:proofErr w:type="gramStart"/>
      <w:r w:rsidRPr="00C61530">
        <w:rPr>
          <w:rFonts w:ascii="Times New Roman" w:hAnsi="Times New Roman" w:cs="Times New Roman"/>
          <w:sz w:val="24"/>
          <w:szCs w:val="24"/>
        </w:rPr>
        <w:t>«Конц</w:t>
      </w:r>
      <w:r>
        <w:rPr>
          <w:rFonts w:ascii="Times New Roman" w:hAnsi="Times New Roman" w:cs="Times New Roman"/>
          <w:sz w:val="24"/>
          <w:szCs w:val="24"/>
        </w:rPr>
        <w:t xml:space="preserve">ертная программа», «Вокальное», </w:t>
      </w:r>
      <w:r w:rsidRPr="00C61530">
        <w:rPr>
          <w:rFonts w:ascii="Times New Roman" w:hAnsi="Times New Roman" w:cs="Times New Roman"/>
          <w:sz w:val="24"/>
          <w:szCs w:val="24"/>
        </w:rPr>
        <w:t>«Инструментальное», «Танцевальное», «Театральное», «Оригин</w:t>
      </w:r>
      <w:r>
        <w:rPr>
          <w:rFonts w:ascii="Times New Roman" w:hAnsi="Times New Roman" w:cs="Times New Roman"/>
          <w:sz w:val="24"/>
          <w:szCs w:val="24"/>
        </w:rPr>
        <w:t xml:space="preserve">альный жанр», «Медиа», «Видео», </w:t>
      </w:r>
      <w:r w:rsidRPr="00C61530">
        <w:rPr>
          <w:rFonts w:ascii="Times New Roman" w:hAnsi="Times New Roman" w:cs="Times New Roman"/>
          <w:sz w:val="24"/>
          <w:szCs w:val="24"/>
        </w:rPr>
        <w:t>«Арт».</w:t>
      </w:r>
      <w:proofErr w:type="gramEnd"/>
    </w:p>
    <w:p w:rsidR="00C61530" w:rsidRPr="00C61530" w:rsidRDefault="00C61530" w:rsidP="0005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 xml:space="preserve">Один коллектив может выставить в конкурсном направлении Фестиваля не более </w:t>
      </w:r>
      <w:r w:rsidRPr="00C61530">
        <w:rPr>
          <w:rFonts w:ascii="Times New Roman" w:hAnsi="Times New Roman" w:cs="Times New Roman"/>
          <w:i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>конкурсного номера (работы) в большом составе. Участники такого коллектива могут повторно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 xml:space="preserve">участвовать в конкурсном направлении </w:t>
      </w:r>
      <w:r w:rsidRPr="00C61530">
        <w:rPr>
          <w:rFonts w:ascii="Times New Roman" w:hAnsi="Times New Roman" w:cs="Times New Roman"/>
          <w:i/>
          <w:sz w:val="24"/>
          <w:szCs w:val="24"/>
        </w:rPr>
        <w:t>сольно</w:t>
      </w:r>
      <w:r w:rsidRPr="00C6153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61530">
        <w:rPr>
          <w:rFonts w:ascii="Times New Roman" w:hAnsi="Times New Roman" w:cs="Times New Roman"/>
          <w:i/>
          <w:sz w:val="24"/>
          <w:szCs w:val="24"/>
        </w:rPr>
        <w:t>в малом составе</w:t>
      </w:r>
      <w:r w:rsidRPr="00C61530">
        <w:rPr>
          <w:rFonts w:ascii="Times New Roman" w:hAnsi="Times New Roman" w:cs="Times New Roman"/>
          <w:sz w:val="24"/>
          <w:szCs w:val="24"/>
        </w:rPr>
        <w:t>. Один человек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 xml:space="preserve">участие в направлении </w:t>
      </w:r>
      <w:r w:rsidRPr="00C61530">
        <w:rPr>
          <w:rFonts w:ascii="Times New Roman" w:hAnsi="Times New Roman" w:cs="Times New Roman"/>
          <w:i/>
          <w:sz w:val="24"/>
          <w:szCs w:val="24"/>
        </w:rPr>
        <w:t>не более двух раз</w:t>
      </w:r>
      <w:r w:rsidRPr="00C61530">
        <w:rPr>
          <w:rFonts w:ascii="Times New Roman" w:hAnsi="Times New Roman" w:cs="Times New Roman"/>
          <w:sz w:val="24"/>
          <w:szCs w:val="24"/>
        </w:rPr>
        <w:t xml:space="preserve"> (один раз сольно или в малом составе, один раз в большом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>составе), за исключением направлений «Мода», «Видео», «Медиа», где один человек имеет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 xml:space="preserve">участвовать в направлении </w:t>
      </w:r>
      <w:r w:rsidRPr="00C61530">
        <w:rPr>
          <w:rFonts w:ascii="Times New Roman" w:hAnsi="Times New Roman" w:cs="Times New Roman"/>
          <w:i/>
          <w:sz w:val="24"/>
          <w:szCs w:val="24"/>
        </w:rPr>
        <w:t>один раз</w:t>
      </w:r>
      <w:r w:rsidRPr="00C61530">
        <w:rPr>
          <w:rFonts w:ascii="Times New Roman" w:hAnsi="Times New Roman" w:cs="Times New Roman"/>
          <w:sz w:val="24"/>
          <w:szCs w:val="24"/>
        </w:rPr>
        <w:t xml:space="preserve">, и номинации </w:t>
      </w:r>
      <w:proofErr w:type="gramStart"/>
      <w:r w:rsidRPr="00C61530">
        <w:rPr>
          <w:rFonts w:ascii="Times New Roman" w:hAnsi="Times New Roman" w:cs="Times New Roman"/>
          <w:sz w:val="24"/>
          <w:szCs w:val="24"/>
        </w:rPr>
        <w:t xml:space="preserve">«Чир </w:t>
      </w:r>
      <w:proofErr w:type="spellStart"/>
      <w:r w:rsidRPr="00C61530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C61530">
        <w:rPr>
          <w:rFonts w:ascii="Times New Roman" w:hAnsi="Times New Roman" w:cs="Times New Roman"/>
          <w:sz w:val="24"/>
          <w:szCs w:val="24"/>
        </w:rPr>
        <w:t xml:space="preserve"> шоу» направления «Оригинальный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>жанр», в которой допускается участие в коллективной форме учас</w:t>
      </w:r>
      <w:r>
        <w:rPr>
          <w:rFonts w:ascii="Times New Roman" w:hAnsi="Times New Roman" w:cs="Times New Roman"/>
          <w:sz w:val="24"/>
          <w:szCs w:val="24"/>
        </w:rPr>
        <w:t xml:space="preserve">тников, выступивших в других </w:t>
      </w:r>
      <w:r w:rsidRPr="00C61530">
        <w:rPr>
          <w:rFonts w:ascii="Times New Roman" w:hAnsi="Times New Roman" w:cs="Times New Roman"/>
          <w:sz w:val="24"/>
          <w:szCs w:val="24"/>
        </w:rPr>
        <w:t>номинациях этого направления.</w:t>
      </w:r>
      <w:proofErr w:type="gramEnd"/>
    </w:p>
    <w:p w:rsidR="00C61530" w:rsidRPr="00C61530" w:rsidRDefault="00C61530" w:rsidP="0005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 xml:space="preserve">Один конкурсный номер (работа) </w:t>
      </w:r>
      <w:proofErr w:type="gramStart"/>
      <w:r w:rsidRPr="00C61530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C61530">
        <w:rPr>
          <w:rFonts w:ascii="Times New Roman" w:hAnsi="Times New Roman" w:cs="Times New Roman"/>
          <w:sz w:val="24"/>
          <w:szCs w:val="24"/>
        </w:rPr>
        <w:t xml:space="preserve"> и оценивается только в одном конкурсном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>направлении, в части, соответствующей выбранной номинации.</w:t>
      </w:r>
    </w:p>
    <w:p w:rsidR="00C61530" w:rsidRPr="00C61530" w:rsidRDefault="00C61530" w:rsidP="0005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530">
        <w:rPr>
          <w:rFonts w:ascii="Times New Roman" w:hAnsi="Times New Roman" w:cs="Times New Roman"/>
          <w:sz w:val="24"/>
          <w:szCs w:val="24"/>
        </w:rPr>
        <w:t>Конкурсный номер (работа) на университетском, окружном и региональном этапах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>конкурсном направлении Фестиваля не меняется.</w:t>
      </w:r>
      <w:proofErr w:type="gramEnd"/>
    </w:p>
    <w:p w:rsidR="00C61530" w:rsidRPr="00C61530" w:rsidRDefault="00C61530" w:rsidP="0005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Для участия в Фестивале необходимо подать заявку, заполнив форму, которая 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 xml:space="preserve">в официальной группе </w:t>
      </w:r>
      <w:r>
        <w:rPr>
          <w:rFonts w:ascii="Times New Roman" w:hAnsi="Times New Roman" w:cs="Times New Roman"/>
          <w:sz w:val="24"/>
          <w:szCs w:val="24"/>
        </w:rPr>
        <w:t>НИУ МГСУ</w:t>
      </w:r>
      <w:r w:rsidRPr="00C61530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Pr="00C615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61530">
        <w:rPr>
          <w:rFonts w:ascii="Times New Roman" w:hAnsi="Times New Roman" w:cs="Times New Roman"/>
          <w:sz w:val="24"/>
          <w:szCs w:val="24"/>
        </w:rPr>
        <w:t>».</w:t>
      </w:r>
    </w:p>
    <w:p w:rsidR="000568D3" w:rsidRDefault="000568D3" w:rsidP="0005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530" w:rsidRPr="00C61530" w:rsidRDefault="00C61530" w:rsidP="0005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При использовании в конкурсном номере (работы) реквизита или декораций, такой реквизит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>или декорации должны быть указаны в заявке на участие в конкурсных направлениях Фестиваля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 xml:space="preserve">обеспечивать выполнение требований техники безопасности. </w:t>
      </w:r>
      <w:r w:rsidRPr="00C61530">
        <w:rPr>
          <w:rFonts w:ascii="Times New Roman" w:hAnsi="Times New Roman" w:cs="Times New Roman"/>
          <w:b/>
          <w:i/>
          <w:sz w:val="24"/>
          <w:szCs w:val="24"/>
        </w:rPr>
        <w:t xml:space="preserve">Запрещено использование на конкурсных площадках при показе конкурсных номеров (работ) открытого огня, жидкостей и аэрозолей, несертифицированного электрооборудования, колющих и режущих предметов, предметов из стекла. </w:t>
      </w:r>
      <w:r w:rsidRPr="00C61530">
        <w:rPr>
          <w:rFonts w:ascii="Times New Roman" w:hAnsi="Times New Roman" w:cs="Times New Roman"/>
          <w:sz w:val="24"/>
          <w:szCs w:val="24"/>
        </w:rPr>
        <w:t>Участники конкурсной программы обязаны обеспечить оперативную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>более 2-х мин.) уборку сценической площадки после показа своего конкурсного номера (работы),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>если такой показ привел к загрязнению сценической площадки и з</w:t>
      </w:r>
      <w:r>
        <w:rPr>
          <w:rFonts w:ascii="Times New Roman" w:hAnsi="Times New Roman" w:cs="Times New Roman"/>
          <w:sz w:val="24"/>
          <w:szCs w:val="24"/>
        </w:rPr>
        <w:t xml:space="preserve">аблаговременно (на этапе подачи </w:t>
      </w:r>
      <w:r w:rsidRPr="00C61530">
        <w:rPr>
          <w:rFonts w:ascii="Times New Roman" w:hAnsi="Times New Roman" w:cs="Times New Roman"/>
          <w:sz w:val="24"/>
          <w:szCs w:val="24"/>
        </w:rPr>
        <w:t>заявок) согласовать показ такого номера с Организационным комитетом Фестиваля.</w:t>
      </w:r>
    </w:p>
    <w:p w:rsidR="00C61530" w:rsidRPr="00C61530" w:rsidRDefault="00C61530" w:rsidP="0005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Содержание творческих номеров должно соответствовать морально-этическим нормам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>содержать пропаганды аморального поведения.</w:t>
      </w:r>
    </w:p>
    <w:p w:rsidR="000568D3" w:rsidRDefault="000568D3" w:rsidP="0005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530" w:rsidRPr="00C61530" w:rsidRDefault="00C61530" w:rsidP="0005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530">
        <w:rPr>
          <w:rFonts w:ascii="Times New Roman" w:hAnsi="Times New Roman" w:cs="Times New Roman"/>
          <w:sz w:val="24"/>
          <w:szCs w:val="24"/>
        </w:rPr>
        <w:t>Каждый участник обязуется предоставить к каждому конкурсному номеру (работе) 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>использованных произведений российский и зарубежных правообладателей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>реестром Общероссийской общественной организации «Российское Авторское Общество» (РАО,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274A8" w:rsidRPr="001739D1">
          <w:rPr>
            <w:rStyle w:val="a3"/>
            <w:rFonts w:ascii="Times New Roman" w:hAnsi="Times New Roman" w:cs="Times New Roman"/>
            <w:sz w:val="24"/>
            <w:szCs w:val="24"/>
          </w:rPr>
          <w:t>https://rao.ru/information/reestry</w:t>
        </w:r>
      </w:hyperlink>
      <w:r w:rsidRPr="00C61530">
        <w:rPr>
          <w:rFonts w:ascii="Times New Roman" w:hAnsi="Times New Roman" w:cs="Times New Roman"/>
          <w:sz w:val="24"/>
          <w:szCs w:val="24"/>
        </w:rPr>
        <w:t>), а также список использованных фонограмм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 xml:space="preserve">реестром Общества по коллективному </w:t>
      </w:r>
      <w:r w:rsidRPr="00C61530">
        <w:rPr>
          <w:rFonts w:ascii="Times New Roman" w:hAnsi="Times New Roman" w:cs="Times New Roman"/>
          <w:sz w:val="24"/>
          <w:szCs w:val="24"/>
        </w:rPr>
        <w:lastRenderedPageBreak/>
        <w:t>управлению смежными правами «Всероссийская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 xml:space="preserve">Организация Интеллектуальной Собственности» (ВОИС, </w:t>
      </w:r>
      <w:hyperlink r:id="rId7" w:history="1">
        <w:r w:rsidR="001274A8" w:rsidRPr="001739D1">
          <w:rPr>
            <w:rStyle w:val="a3"/>
            <w:rFonts w:ascii="Times New Roman" w:hAnsi="Times New Roman" w:cs="Times New Roman"/>
            <w:sz w:val="24"/>
            <w:szCs w:val="24"/>
          </w:rPr>
          <w:t>http://rosvois.ru/reestr</w:t>
        </w:r>
      </w:hyperlink>
      <w:r w:rsidRPr="00C6153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61530" w:rsidRPr="00BB28D9" w:rsidRDefault="00C61530" w:rsidP="000568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Участники в направлении «Оригинальный жанр» при подаче заявки прикрепляют видеозапись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>номера, с которым планируют принимать участие в фестивале. Видео должно быть снято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>использования монтажа, художественных эффектов, художественного светового оформления,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30">
        <w:rPr>
          <w:rFonts w:ascii="Times New Roman" w:hAnsi="Times New Roman" w:cs="Times New Roman"/>
          <w:sz w:val="24"/>
          <w:szCs w:val="24"/>
        </w:rPr>
        <w:t xml:space="preserve">артисты на видео должны быть в костюмах и использовать необходимый реквизит. </w:t>
      </w:r>
      <w:r w:rsidRPr="00BB28D9">
        <w:rPr>
          <w:rFonts w:ascii="Times New Roman" w:hAnsi="Times New Roman" w:cs="Times New Roman"/>
          <w:b/>
          <w:sz w:val="24"/>
          <w:szCs w:val="24"/>
        </w:rPr>
        <w:t>Перед началом показа композиции руководитель или участник коллектива произносит на камеру фразу «Число, месяц, год, место съемки, название коллектива, название номера, видео снято для участия в фестивале «Московская студенческая весна» в 2023 году».</w:t>
      </w:r>
    </w:p>
    <w:p w:rsidR="001274A8" w:rsidRDefault="001274A8" w:rsidP="00C61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9C1DD7" w:rsidRPr="009C1DD7" w:rsidTr="000568D3">
        <w:trPr>
          <w:trHeight w:val="2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:rsidR="009C1DD7" w:rsidRPr="009C1DD7" w:rsidRDefault="009C1DD7" w:rsidP="009C1DD7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D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</w:t>
            </w:r>
          </w:p>
        </w:tc>
      </w:tr>
      <w:tr w:rsidR="009C1DD7" w:rsidRPr="009C1DD7" w:rsidTr="000568D3">
        <w:trPr>
          <w:trHeight w:val="2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9C1DD7" w:rsidRDefault="009C1DD7" w:rsidP="00C013A0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DD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представляет собой концертную или театрализованную концертную программу. Концертная программа должна быть многожанровой (рекомендовано использовать не менее 4</w:t>
            </w:r>
            <w:r w:rsidRPr="009C1D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1DD7">
              <w:rPr>
                <w:rFonts w:ascii="Times New Roman" w:hAnsi="Times New Roman" w:cs="Times New Roman"/>
                <w:sz w:val="24"/>
                <w:szCs w:val="24"/>
              </w:rPr>
              <w:t xml:space="preserve">(четырех) направлений Фестиваля), объединенной оригинальной идеей и стилистическим режиссерским решением. </w:t>
            </w:r>
          </w:p>
          <w:p w:rsidR="009C1DD7" w:rsidRPr="009C1DD7" w:rsidRDefault="009C1DD7" w:rsidP="00C013A0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C1D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Интерактивное взаимодействие с выходом членов Жюри Фестиваля на сцену не допускается.</w:t>
            </w:r>
          </w:p>
          <w:p w:rsidR="009C1DD7" w:rsidRPr="009C1DD7" w:rsidRDefault="009C1DD7" w:rsidP="00C013A0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C1D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Каждо</w:t>
            </w:r>
            <w:r w:rsid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</w:t>
            </w:r>
            <w:r w:rsidRPr="009C1D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коллективу</w:t>
            </w:r>
            <w:r w:rsidRPr="009C1D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предоставляется один час на </w:t>
            </w:r>
            <w:r w:rsid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сцене</w:t>
            </w:r>
            <w:r w:rsidRPr="009C1D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для проведения индивидуальной репетиции и один час для монтажа декораций, показа Концертной программы, демонтажа декораций и уборку сцены. За каждую минуту сверх установленного времени жюри удерживает по 2 (два) балла из общего зачета.</w:t>
            </w:r>
          </w:p>
          <w:p w:rsidR="009C1DD7" w:rsidRPr="009C1DD7" w:rsidRDefault="009C1DD7" w:rsidP="00C013A0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C1D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Продолжительность Концертной программы должна быть не более 30 (тридцати) минут. За каждую минуту сверх установленного времени </w:t>
            </w:r>
            <w:proofErr w:type="gramStart"/>
            <w:r w:rsidRPr="009C1D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жюри</w:t>
            </w:r>
            <w:proofErr w:type="gramEnd"/>
            <w:r w:rsidRPr="009C1D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Оргкомитет удерживают по одному баллу от общего зачета. При превышении установленного времени более чем на 5 (пять) минут, Концертная программа не оценивается. </w:t>
            </w:r>
          </w:p>
          <w:p w:rsidR="009C1DD7" w:rsidRPr="009C1DD7" w:rsidRDefault="009C1DD7" w:rsidP="00C013A0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C1D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выявлении факта нарушения исполнителями требований настоящего положения и приложения к нему жюри</w:t>
            </w:r>
            <w:r w:rsidRPr="009C1DD7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9C1D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имеет право остановить показ концертной программы и снять ее с конкурсной программы.</w:t>
            </w:r>
          </w:p>
          <w:p w:rsidR="009C1DD7" w:rsidRPr="009C1DD7" w:rsidRDefault="009C1DD7" w:rsidP="00C013A0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white"/>
              </w:rPr>
            </w:pPr>
            <w:r w:rsidRPr="009C1D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день выступления в направлении «Концертная программа» представитель образовательной организации должен представить в жюри распечатанную программу выступления в количестве, соответствующем количественному составу жюри.</w:t>
            </w:r>
          </w:p>
          <w:p w:rsidR="009C1DD7" w:rsidRPr="009C1DD7" w:rsidRDefault="009C1DD7" w:rsidP="00C013A0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выступления должна содержать: </w:t>
            </w:r>
          </w:p>
          <w:p w:rsidR="000006CC" w:rsidRDefault="009C1DD7" w:rsidP="00C013A0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продолжительность региональной программы; </w:t>
            </w:r>
          </w:p>
          <w:p w:rsidR="000006CC" w:rsidRDefault="009C1DD7" w:rsidP="00C013A0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информацию об авторе сценария, режиссере, участниках режиссерско-постановочной группы;</w:t>
            </w:r>
          </w:p>
          <w:p w:rsidR="000006CC" w:rsidRDefault="009C1DD7" w:rsidP="00C013A0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названия и продолжительность номеров, входящ</w:t>
            </w: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их в Конц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ертную программу, информацию об авторах и исполнителях, аранжировщиках и постановщиках;</w:t>
            </w:r>
          </w:p>
          <w:p w:rsidR="009C1DD7" w:rsidRPr="000006CC" w:rsidRDefault="009C1DD7" w:rsidP="00C013A0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перевод иностранных текстов, слов и названий.</w:t>
            </w:r>
          </w:p>
        </w:tc>
      </w:tr>
      <w:tr w:rsidR="009C1DD7" w:rsidRPr="009C1DD7" w:rsidTr="000568D3">
        <w:trPr>
          <w:trHeight w:val="2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0568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1DD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  <w:r w:rsidR="0000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1DD7">
              <w:rPr>
                <w:rFonts w:ascii="Times New Roman" w:hAnsi="Times New Roman" w:cs="Times New Roman"/>
                <w:sz w:val="24"/>
                <w:szCs w:val="24"/>
              </w:rPr>
              <w:t xml:space="preserve">идея; соответствие темы; режиссерское решение; разнообразие жанров; исполнительское мастерство; культура сцены, в том числе: сценография, мультимедиа, музыкальное оформление. </w:t>
            </w:r>
            <w:proofErr w:type="gramEnd"/>
          </w:p>
        </w:tc>
      </w:tr>
    </w:tbl>
    <w:p w:rsidR="009C1DD7" w:rsidRDefault="009C1DD7" w:rsidP="009C1DD7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3119"/>
      </w:tblGrid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:rsidR="009C1DD7" w:rsidRPr="000006CC" w:rsidRDefault="009C1DD7" w:rsidP="009C1DD7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ВОКАЛЬНОЕ НАПРАВЛЕНИЕ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конкурсного номера в направлении «Вокальное» должна быть 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более 3 (трех) минут 30 сек. Не допускаются фонограммы продолжительностью более 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трех минут 39 секунд, за исключением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подноминации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«Классический репертуар», 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котором продолжительность конкурсного номера должна быть не более четырех минут 30 секунд.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превышения установленного времени более чем на 10 секунд, конкурсный номер не оценивается. 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Вокальные номера исполняются «а капелла», под живой аккомпанемент 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в сопровождении минусовой фонограммы. Запрещается использование плюсовой фонограммы, но разрешается использование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-вокала, не </w:t>
            </w:r>
            <w:proofErr w:type="gram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дублирующего</w:t>
            </w:r>
            <w:proofErr w:type="gram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партию вокалистов.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Аккомпаниаторы (в том числе группа оформления номера) не учитываются 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br/>
              <w:t>при определении формы выступления (соло / малые составы / большие составы), при условии, что они не участвуют вокально в номере.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При выявлении факта нарушения исполнителями требований настоящего положения и приложения к нему</w:t>
            </w: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жюри имеет право остановить показ конкурсного номера и снять его с конкурсной программы.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случае исполнения авторской 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песни обязательно авторство музыки и (или) текста (стихов) в сольном исполнении самого исполнителя, а в коллективном – одного из участников.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В номинации «Рэп» и «Бит-бокс» для исполнения номера «Рэп» допускается использование минусовой фонограммы, для исполнения номера «Бит-бокс» разрешается использование фонограммы без записанных партий ударных инструментов и перкуссии.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«Вокальное» включает конкурсные номера в номинациях: 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Народное пение 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Традиционная народная песня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Стилизация народной песни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Академическое пение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Классический репертуар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Песни с академическим вокалом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Эстрадное пение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Отечественная песня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Зарубежная песня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песня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Джазовое пение</w:t>
            </w:r>
          </w:p>
        </w:tc>
      </w:tr>
      <w:tr w:rsidR="009C1DD7" w:rsidRPr="000006CC" w:rsidTr="000006CC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Малые составы </w:t>
            </w:r>
          </w:p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(дуэт, трио, квартет, квинтет)</w:t>
            </w:r>
          </w:p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(2–5 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Большие составы</w:t>
            </w:r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(от 6 чел.)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Рэп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Авторский материал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Заимствованная композиция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Бит-бокс</w:t>
            </w:r>
          </w:p>
        </w:tc>
      </w:tr>
      <w:tr w:rsidR="009C1DD7" w:rsidRPr="000006CC" w:rsidTr="000006CC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Малые составы </w:t>
            </w:r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(дуэт, трио, квартет, квинтет)</w:t>
            </w:r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(2–5 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C013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  <w:r w:rsidR="0000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ВИА</w:t>
            </w:r>
          </w:p>
        </w:tc>
      </w:tr>
      <w:tr w:rsidR="009C1DD7" w:rsidRPr="000006CC" w:rsidTr="000006CC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Малые составы </w:t>
            </w:r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(дуэт, трио, квартет, квинтет)</w:t>
            </w:r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(2–5 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Большие составы</w:t>
            </w:r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(от 6 чел.)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C013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  <w:r w:rsidR="0000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</w:tbl>
    <w:p w:rsidR="009C1DD7" w:rsidRDefault="009C1DD7" w:rsidP="009C1DD7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443"/>
        <w:gridCol w:w="2936"/>
      </w:tblGrid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:rsidR="009C1DD7" w:rsidRPr="000006CC" w:rsidRDefault="009C1DD7" w:rsidP="009C1DD7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  <w:t>ИНСТРУМЕНТАЛЬНОЕ НАПРАВЛЕНИЕ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Продолжительность конкурсного номера в направлении «Инструментальное» должна быть не более трех минут (для малых и больших составов не более четырех минут). Продолжительность конкурсного номера в номинации «Электронная музыка и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диджеинг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должна быть не более 12 минут. В случае пр</w:t>
            </w:r>
            <w:r w:rsid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евышения установленного времени более</w:t>
            </w:r>
            <w:proofErr w:type="gramStart"/>
            <w:r w:rsid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  <w:proofErr w:type="gramEnd"/>
            <w:r w:rsid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чем на 15 секунд, конкурсный номер не оценивается. 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Конкурсная программа в номинации «Электронная</w:t>
            </w:r>
            <w:r w:rsid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музыка и </w:t>
            </w:r>
            <w:proofErr w:type="spellStart"/>
            <w:r w:rsid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диджеинг</w:t>
            </w:r>
            <w:proofErr w:type="spellEnd"/>
            <w:r w:rsid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проводится </w:t>
            </w: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формате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диджей-баттла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Участникам номинации необходимо подготовить музыкальный сет в формате </w:t>
            </w: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mash</w:t>
            </w: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up</w:t>
            </w: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продолжительностью до 12 минут. 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Выступления участников осуществляется с использованием оборудования участников и организаторов. 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выявлении факта нарушения исполнителями требований настоящего положения и приложения к нему, жюри</w:t>
            </w:r>
            <w:r w:rsidRPr="000006CC">
              <w:rPr>
                <w:rFonts w:ascii="Times New Roman" w:hAnsi="Times New Roman" w:cs="Times New Roman"/>
                <w:color w:val="C00000"/>
                <w:sz w:val="24"/>
                <w:szCs w:val="24"/>
                <w:highlight w:val="white"/>
              </w:rPr>
              <w:t xml:space="preserve"> </w:t>
            </w: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имеет право остановить показ конкурсного номера и снять его с конкурсной программы.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Возможно использование любых музыкальных инструме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нтов. Разрешается использование фонограмм. Запрещается использование в фонограмме записи инструментов, аналогичных инструментам конкурсантов и дублирующих основную партию.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«Инструментальное» включает конкурсные номера в номинациях: 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Струнные инструменты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Клавишные инструменты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Духовые инструменты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Ударные инструменты</w:t>
            </w:r>
          </w:p>
        </w:tc>
      </w:tr>
      <w:tr w:rsidR="009C1DD7" w:rsidRPr="000006CC" w:rsidTr="000006CC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Малые составы </w:t>
            </w:r>
          </w:p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(дуэт, трио, квартет, квинтет)</w:t>
            </w:r>
          </w:p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(2–5 чел.)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Большие составы</w:t>
            </w:r>
          </w:p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(от 6 чел.)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ансамбли</w:t>
            </w:r>
          </w:p>
        </w:tc>
      </w:tr>
      <w:tr w:rsidR="009C1DD7" w:rsidRPr="000006CC" w:rsidTr="000006CC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Малые составы </w:t>
            </w:r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(дуэт, трио, квартет, квинтет)</w:t>
            </w:r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(2–5 чел.)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Большие составы</w:t>
            </w:r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(от 6 чел.)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музыка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Электронная музыка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Диджеинг</w:t>
            </w:r>
            <w:proofErr w:type="spellEnd"/>
          </w:p>
        </w:tc>
      </w:tr>
      <w:tr w:rsidR="009C1DD7" w:rsidRPr="000006CC" w:rsidTr="000006CC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C013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  <w:r w:rsidR="0000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качество исполнения; подбор и сложность материала; исполнительская культура; артистизм.</w:t>
            </w:r>
          </w:p>
          <w:p w:rsidR="009C1DD7" w:rsidRPr="000006CC" w:rsidRDefault="009C1DD7" w:rsidP="00C013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  <w:proofErr w:type="spellStart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подноминации</w:t>
            </w:r>
            <w:proofErr w:type="spellEnd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«Электронная музыка»: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исполнения, построение аранжировки, сложность материала, исполнительская культура, артистизм, качество сведения материала</w:t>
            </w:r>
          </w:p>
          <w:p w:rsidR="009C1DD7" w:rsidRPr="000006CC" w:rsidRDefault="009C1DD7" w:rsidP="00C013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  <w:proofErr w:type="spellStart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подноминации</w:t>
            </w:r>
            <w:proofErr w:type="spellEnd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Диджеинг</w:t>
            </w:r>
            <w:proofErr w:type="spellEnd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материала, качество сведения в рамках теории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диджеинга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, грамотное построение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диджей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-сета, умение выдержать музыкальный стиль, артистизм</w:t>
            </w:r>
          </w:p>
        </w:tc>
      </w:tr>
    </w:tbl>
    <w:p w:rsidR="009C1DD7" w:rsidRDefault="009C1DD7" w:rsidP="009C1DD7">
      <w:pPr>
        <w:jc w:val="both"/>
        <w:rPr>
          <w:sz w:val="24"/>
          <w:szCs w:val="24"/>
        </w:rPr>
      </w:pPr>
    </w:p>
    <w:p w:rsidR="009C1DD7" w:rsidRDefault="009C1DD7" w:rsidP="009C1DD7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443"/>
        <w:gridCol w:w="2935"/>
      </w:tblGrid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:rsidR="009C1DD7" w:rsidRPr="000006CC" w:rsidRDefault="009C1DD7" w:rsidP="009C1DD7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ТАНЦЕВАЛЬНОЕ НАПРАВЛЕНИЕ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Продолжительность конкурсного номера в направлении «Танцевальное» </w:t>
            </w: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коллективной формы участия должна быть не более 3 (трех) минут 30 секунд, за исключением номинации «Народный танец», в которой продолжительность конкурсного номера должна быть не более 4 (четырех) минут и номинации «Современный танец» большие составы, в которой продолжительность конкурсного номера должна быть не более 3 (трех) минут 45 секунд. </w:t>
            </w:r>
            <w:proofErr w:type="gramEnd"/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Продолжительность конкурсного номера в направлении «Танцевальное» сольного исполнения должна быть не более 2 минуты, за исключением номинации «Народный танец» сольного исполнение, в которой продолжительность конкурсного номера должна быть не более 3 минут. 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случае превышения установленного времени более</w:t>
            </w:r>
            <w:proofErr w:type="gramStart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  <w:proofErr w:type="gramEnd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чем на 5 (пять) секунд, конкурсный номер не оценивается. 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выявлении факта нарушения исполнителями требований настоящего положения и приложения к нему, жюри</w:t>
            </w:r>
            <w:r w:rsidRPr="000006CC">
              <w:rPr>
                <w:rFonts w:ascii="Times New Roman" w:hAnsi="Times New Roman" w:cs="Times New Roman"/>
                <w:color w:val="C00000"/>
                <w:sz w:val="24"/>
                <w:szCs w:val="24"/>
                <w:highlight w:val="white"/>
              </w:rPr>
              <w:t xml:space="preserve"> </w:t>
            </w: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им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еет право остановить показ конкурсного номера и снять его с конкурсной программы. 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«Танцевальное» включает конкурсные номера в номинациях: 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Народный танец 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стилизация народного танца)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Современный танец 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Уличный танец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Хип-хоп (в номере может использоваться как один стиль, так и несколько: хип-хоп хореография,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вакинг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локинг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паппинг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вог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дэнсхолл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крамп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афро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хаус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, топ рок и т.д.)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Брейк-данс (в номере может использоваться только данный стиль)</w:t>
            </w:r>
          </w:p>
        </w:tc>
      </w:tr>
      <w:tr w:rsidR="009C1DD7" w:rsidRPr="000006CC" w:rsidTr="000006CC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Малые составы </w:t>
            </w:r>
          </w:p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(2–5 чел.)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Большие составы </w:t>
            </w:r>
          </w:p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(от 6 чел.)</w:t>
            </w:r>
          </w:p>
        </w:tc>
      </w:tr>
      <w:tr w:rsidR="009C1DD7" w:rsidRPr="00A70734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A70734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0734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  <w:r w:rsidR="000006CC" w:rsidRPr="00A7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734">
              <w:rPr>
                <w:rFonts w:ascii="Times New Roman" w:hAnsi="Times New Roman" w:cs="Times New Roman"/>
                <w:sz w:val="24"/>
                <w:szCs w:val="24"/>
              </w:rPr>
              <w:t>качество и техника исполнения (контроль тела, чистота исполнения, сложность, скорость, синхронность); режиссура и композиция; подбор и сложность материала; музыкальность; зрелищность (уровни, рисунки, геометрия, использование площадки); эмоциональность (отклик от номера, артистичность танцоров, ощущение музыки); костюм (креативность, соответствие музыке и номеру, эстетика);</w:t>
            </w:r>
            <w:proofErr w:type="gramEnd"/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Бально</w:t>
            </w:r>
            <w:proofErr w:type="spellEnd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-спортивный танец</w:t>
            </w:r>
          </w:p>
        </w:tc>
      </w:tr>
      <w:tr w:rsidR="009C1DD7" w:rsidRPr="000006CC" w:rsidTr="000006CC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Секвей</w:t>
            </w:r>
            <w:proofErr w:type="spellEnd"/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(1 пара) / трио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Малые составы </w:t>
            </w:r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(2–5 пар)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Большие составы</w:t>
            </w:r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(от 6 пар)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  <w:r w:rsidR="0000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качество и техника исполнения; режиссура и композиция; подбор и сложность материала; исполнительская культура, костюм.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</w:tr>
      <w:tr w:rsidR="009C1DD7" w:rsidRPr="000006CC" w:rsidTr="000006CC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Малые составы</w:t>
            </w:r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(2–4 чел.)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Большие составы</w:t>
            </w:r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(от 5 чел.)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техника исполнения; подбор и сложность материала; исполнительская культура; артистизм; костюм.</w:t>
            </w:r>
          </w:p>
        </w:tc>
      </w:tr>
    </w:tbl>
    <w:p w:rsidR="009C1DD7" w:rsidRDefault="009C1DD7" w:rsidP="009C1DD7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1955"/>
        <w:gridCol w:w="1305"/>
        <w:gridCol w:w="3091"/>
      </w:tblGrid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:rsidR="009C1DD7" w:rsidRPr="000006CC" w:rsidRDefault="009C1DD7" w:rsidP="009C1DD7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НАПРАВЛЕНИЕ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Продолжительность конкурсного номера в направлении «Театральное» должна быть не более 5 (пяти) минут, за исключением номинации «Театр малых форм» и специальной номинации «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Знание</w:t>
            </w:r>
            <w:proofErr w:type="gramStart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.Т</w:t>
            </w:r>
            <w:proofErr w:type="gramEnd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еатр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 в которой продолжительность конкурсного номера должна быть не более 12 минут. 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случае превышения установленного времени более</w:t>
            </w:r>
            <w:proofErr w:type="gramStart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  <w:proofErr w:type="gramEnd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чем на 15 секунд, а в номинации «Театр малых форм» более, чем на 60 секунд,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конкурсный номер не оценивается. 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факта нарушения исполнителями требований настоящ</w:t>
            </w: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его Положения и приложения к нему, жюри имеет право остановить показ конкурсного номера и снять его с конкурсной программы. 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номинации «Эстрадная миниатюра» обязательно авторство одного или 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нескольких участников творческого коллектива.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подноминации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театр» запрещается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-вокал.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Направление «Театральное» включает конкурсные номера в номинациях: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Художественное слово 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Авторское художественное слово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Фронтовая поэзия</w:t>
            </w:r>
          </w:p>
        </w:tc>
      </w:tr>
      <w:tr w:rsidR="009C1DD7" w:rsidRPr="000006CC" w:rsidTr="000006CC">
        <w:trPr>
          <w:trHeight w:val="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pStyle w:val="a5"/>
              <w:spacing w:after="0" w:line="240" w:lineRule="auto"/>
              <w:ind w:left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Малые составы</w:t>
            </w:r>
          </w:p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(2–5 чел.)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Большие составы</w:t>
            </w:r>
          </w:p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(от 6 чел.)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монолог</w:t>
            </w:r>
          </w:p>
        </w:tc>
      </w:tr>
      <w:tr w:rsidR="009C1DD7" w:rsidRPr="000006CC" w:rsidTr="000006CC">
        <w:trPr>
          <w:trHeight w:val="2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Эстрадная миниатюра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Театр малых форм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Драматический театр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театр </w:t>
            </w:r>
          </w:p>
        </w:tc>
      </w:tr>
      <w:tr w:rsidR="009C1DD7" w:rsidRPr="000006CC" w:rsidTr="000006CC">
        <w:trPr>
          <w:trHeight w:val="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Малые составы</w:t>
            </w:r>
          </w:p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(2–5 чел.)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Большие составы</w:t>
            </w:r>
          </w:p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(от 6 чел.)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0006CC" w:rsidP="00A707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оценки: </w:t>
            </w:r>
            <w:r w:rsidR="009C1DD7" w:rsidRPr="000006CC">
              <w:rPr>
                <w:rFonts w:ascii="Times New Roman" w:hAnsi="Times New Roman" w:cs="Times New Roman"/>
                <w:sz w:val="24"/>
                <w:szCs w:val="24"/>
              </w:rPr>
              <w:t>идея; режиссура; актерское мастерство; сценическая речь; культура сцены.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номинация «</w:t>
            </w:r>
            <w:proofErr w:type="spellStart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proofErr w:type="gramStart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еатр</w:t>
            </w:r>
            <w:proofErr w:type="spellEnd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»*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Соло – коллективы (от 2 чел.)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  <w:r w:rsidR="0000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идея; режиссура; актерское мастерство; сценическая речь; культура сцены, соответствие содержания конкурсного номера (постановки) тематике науки и технологий в России.</w:t>
            </w:r>
          </w:p>
        </w:tc>
      </w:tr>
    </w:tbl>
    <w:p w:rsidR="009C1DD7" w:rsidRDefault="009C1DD7" w:rsidP="009C1DD7">
      <w:pPr>
        <w:jc w:val="both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1401"/>
        <w:gridCol w:w="1773"/>
        <w:gridCol w:w="3465"/>
      </w:tblGrid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:rsidR="009C1DD7" w:rsidRPr="000006CC" w:rsidRDefault="009C1DD7" w:rsidP="009C1DD7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ОРИГИНАЛЬНЫЙ ЖАНР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Продолжительность конкурсного номера в направлении «Оригинальный жанр» должна быть не более 5 минут, за исключением номинации «Чир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данс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шоу», в которой продолжительность конкурсного номера должна быть не более 3 (трех) минут 30 секунд.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случае превышения установленного времени более</w:t>
            </w:r>
            <w:proofErr w:type="gramStart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  <w:proofErr w:type="gramEnd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чем на 30 секунд, конкурсный номер не оценивается. 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случае превышения установленного времени в номинации «Чир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данс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шоу» более</w:t>
            </w:r>
            <w:proofErr w:type="gramStart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  <w:proofErr w:type="gramEnd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чем на 10 секунд, конкурсный номер не оценивается. </w:t>
            </w:r>
          </w:p>
          <w:p w:rsidR="009C1DD7" w:rsidRPr="000006CC" w:rsidRDefault="009C1DD7" w:rsidP="000006CC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случае превышения установленного времени в номинации «Цирковое искусство» более</w:t>
            </w:r>
            <w:proofErr w:type="gramStart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  <w:proofErr w:type="gramEnd"/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чем на 90 секунд, конкурсный номер не оценивается. 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выявлении факта нарушения исполнителями требований настоящего Положения и приложения к нему, жюри имеет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право остановить показ конкурсного номера и снять его с конкурсной программы.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«Чир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шоу» конкурсный номер должен включать элементы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чирлидинга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станты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» и (или) «пирамиды» и (или) «выбросы», «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-прыжки» и (или) «лип-прыжки» и (или) «махи».</w:t>
            </w:r>
            <w:proofErr w:type="gram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требованием к конкурсному номеру в номинации «Чир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шоу» является выполнение танцевальных комбинаций одновременно всеми участниками команды.</w:t>
            </w:r>
          </w:p>
          <w:p w:rsidR="009C1DD7" w:rsidRPr="000006CC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«Оригинальный жанр» включает конкурсные номера в номинациях:</w:t>
            </w:r>
          </w:p>
        </w:tc>
      </w:tr>
      <w:tr w:rsidR="009C1DD7" w:rsidRPr="000006CC" w:rsidTr="000006CC">
        <w:trPr>
          <w:trHeight w:val="24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Цирковое искусство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Воздушная гимнастика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(в том числе пластический этюд, ручной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, оригинальный партерный реквизит)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Эквилибристика (в том числе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на моноцикле, катушках,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вольностоящей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лестнице,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проволке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Жонглирование</w:t>
            </w:r>
          </w:p>
          <w:p w:rsidR="009C1DD7" w:rsidRPr="000006CC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Клоунада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Оригинальный номер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Пантомима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Иллюзия</w:t>
            </w:r>
          </w:p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Синтез-номер</w:t>
            </w:r>
          </w:p>
        </w:tc>
      </w:tr>
      <w:tr w:rsidR="009C1DD7" w:rsidRPr="000006CC" w:rsidTr="000006CC">
        <w:trPr>
          <w:trHeight w:val="2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Малые составы </w:t>
            </w:r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(2–4 чел.)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Большие составы </w:t>
            </w:r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(от 5 чел.)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  <w:r w:rsidR="0000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режиссерское решение; актерское мастерство; сложность элементов и мастерство исполнения; культура сцены, соответствие музыкального сопровождения художественному образу, сценический грим (</w:t>
            </w:r>
            <w:proofErr w:type="gram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 наличие).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сценического костюма (</w:t>
            </w:r>
            <w:proofErr w:type="spellStart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Перфоманс</w:t>
            </w:r>
            <w:proofErr w:type="spellEnd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1DD7" w:rsidRPr="000006CC" w:rsidTr="000006CC">
        <w:trPr>
          <w:trHeight w:val="2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Коллективы</w:t>
            </w:r>
          </w:p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(от 2 чел.)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  <w:r w:rsidR="0000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художественная и образная выразительность; индивидуальность и уникальность образа; качество исполнения; режиссерское решение.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C1DD7" w:rsidRPr="000006CC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Чир </w:t>
            </w:r>
            <w:proofErr w:type="spellStart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данс</w:t>
            </w:r>
            <w:proofErr w:type="spellEnd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шоу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Большие составы</w:t>
            </w:r>
          </w:p>
          <w:p w:rsidR="009C1DD7" w:rsidRPr="000006CC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(от 10 чел.)</w:t>
            </w:r>
          </w:p>
        </w:tc>
      </w:tr>
      <w:tr w:rsidR="009C1DD7" w:rsidRPr="000006CC" w:rsidTr="000006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0006CC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06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  <w:r w:rsidR="0000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6CC">
              <w:rPr>
                <w:rFonts w:ascii="Times New Roman" w:hAnsi="Times New Roman" w:cs="Times New Roman"/>
                <w:sz w:val="24"/>
                <w:szCs w:val="24"/>
              </w:rPr>
              <w:t xml:space="preserve">идея и режиссура; артистизм и выразительность; хореография; выполнение элементов </w:t>
            </w:r>
            <w:proofErr w:type="spellStart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чирлидинга</w:t>
            </w:r>
            <w:proofErr w:type="spellEnd"/>
            <w:r w:rsidRPr="000006CC">
              <w:rPr>
                <w:rFonts w:ascii="Times New Roman" w:hAnsi="Times New Roman" w:cs="Times New Roman"/>
                <w:sz w:val="24"/>
                <w:szCs w:val="24"/>
              </w:rPr>
              <w:t>; культура сцены, музыкальность; зрелищность (уровни, рисунки, геометрия, использование площадки); эмоциональность, костюм (креативность, соответствие музыке и номеру, эстетика).</w:t>
            </w:r>
            <w:proofErr w:type="gramEnd"/>
          </w:p>
        </w:tc>
      </w:tr>
    </w:tbl>
    <w:p w:rsidR="009C1DD7" w:rsidRDefault="009C1DD7" w:rsidP="009C1DD7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9C1DD7" w:rsidRPr="00A70734" w:rsidTr="009C1DD7">
        <w:trPr>
          <w:trHeight w:val="2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:rsidR="009C1DD7" w:rsidRPr="00A70734" w:rsidRDefault="009C1DD7" w:rsidP="009C1DD7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34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</w:p>
        </w:tc>
      </w:tr>
      <w:tr w:rsidR="009C1DD7" w:rsidRPr="00A70734" w:rsidTr="009C1DD7">
        <w:trPr>
          <w:trHeight w:val="2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A70734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707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07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направлении «Медиа» все конкурсные работы выполняются непосредственно на Фестивале.</w:t>
            </w:r>
          </w:p>
          <w:p w:rsidR="009C1DD7" w:rsidRPr="00A70734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707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Темы конкурсных работ определяются Исполнительной дирекций Программы совместно с членами жюри в направлении и представляются участникам в первый конкурсный день.</w:t>
            </w:r>
          </w:p>
          <w:p w:rsidR="009C1DD7" w:rsidRPr="00A70734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707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Сдача конкурсных работ, в соответствии с заданием, осуществляется строго в соответствии срокам и на информационном ресурсе, обозначенном Исполнительной дирекцией или жюри.</w:t>
            </w:r>
          </w:p>
          <w:p w:rsidR="009C1DD7" w:rsidRPr="00A70734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707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Один человек имеет право участвовать в данном направлении один раз. </w:t>
            </w:r>
          </w:p>
          <w:p w:rsidR="009C1DD7" w:rsidRPr="00A70734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707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Участники конкурсной программы работают на собственном оборудовании.</w:t>
            </w:r>
          </w:p>
          <w:p w:rsidR="009C1DD7" w:rsidRPr="00A70734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Направление «Медиа» включает конкурс в номинаци</w:t>
            </w:r>
            <w:r w:rsidRPr="00A70734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</w:tc>
      </w:tr>
      <w:tr w:rsidR="009C1DD7" w:rsidRPr="00A70734" w:rsidTr="009C1DD7">
        <w:trPr>
          <w:trHeight w:val="2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  <w:hideMark/>
          </w:tcPr>
          <w:p w:rsidR="009C1DD7" w:rsidRPr="00A70734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34">
              <w:rPr>
                <w:rFonts w:ascii="Times New Roman" w:hAnsi="Times New Roman" w:cs="Times New Roman"/>
                <w:b/>
                <w:sz w:val="24"/>
                <w:szCs w:val="24"/>
              </w:rPr>
              <w:t>Видеорепортаж</w:t>
            </w:r>
          </w:p>
        </w:tc>
      </w:tr>
      <w:tr w:rsidR="009C1DD7" w:rsidRPr="00A70734" w:rsidTr="009C1DD7">
        <w:trPr>
          <w:trHeight w:val="2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A70734" w:rsidRDefault="009C1DD7" w:rsidP="00A70734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34">
              <w:rPr>
                <w:rFonts w:ascii="Times New Roman" w:hAnsi="Times New Roman" w:cs="Times New Roman"/>
                <w:sz w:val="24"/>
                <w:szCs w:val="24"/>
              </w:rPr>
              <w:t>Коллективы</w:t>
            </w:r>
          </w:p>
          <w:p w:rsidR="009C1DD7" w:rsidRPr="00A70734" w:rsidRDefault="009C1DD7" w:rsidP="00A7073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34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9C1DD7" w:rsidRPr="00A70734" w:rsidTr="009C1DD7">
        <w:trPr>
          <w:trHeight w:val="2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  <w:hideMark/>
          </w:tcPr>
          <w:p w:rsidR="009C1DD7" w:rsidRPr="00A70734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34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</w:t>
            </w:r>
          </w:p>
          <w:p w:rsidR="009C1DD7" w:rsidRPr="00A70734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34">
              <w:rPr>
                <w:rFonts w:ascii="Times New Roman" w:hAnsi="Times New Roman" w:cs="Times New Roman"/>
                <w:b/>
                <w:sz w:val="24"/>
                <w:szCs w:val="24"/>
              </w:rPr>
              <w:t>Фотопроект</w:t>
            </w:r>
          </w:p>
          <w:p w:rsidR="009C1DD7" w:rsidRPr="00A70734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Фоторепортаж</w:t>
            </w:r>
          </w:p>
          <w:p w:rsidR="009C1DD7" w:rsidRPr="00A70734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34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</w:t>
            </w:r>
          </w:p>
        </w:tc>
      </w:tr>
      <w:tr w:rsidR="009C1DD7" w:rsidRPr="00A70734" w:rsidTr="009C1DD7">
        <w:trPr>
          <w:trHeight w:val="2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A70734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9C1DD7" w:rsidRPr="00A70734" w:rsidTr="009C1DD7">
        <w:trPr>
          <w:trHeight w:val="2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C1DD7" w:rsidRPr="00A70734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34">
              <w:rPr>
                <w:rFonts w:ascii="Times New Roman" w:hAnsi="Times New Roman" w:cs="Times New Roman"/>
                <w:b/>
                <w:sz w:val="24"/>
                <w:szCs w:val="24"/>
              </w:rPr>
              <w:t>Аудиоподкаст</w:t>
            </w:r>
            <w:proofErr w:type="spellEnd"/>
          </w:p>
        </w:tc>
      </w:tr>
      <w:tr w:rsidR="009C1DD7" w:rsidRPr="00A70734" w:rsidTr="009C1DD7">
        <w:trPr>
          <w:trHeight w:val="2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A70734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34">
              <w:rPr>
                <w:rFonts w:ascii="Times New Roman" w:hAnsi="Times New Roman" w:cs="Times New Roman"/>
                <w:sz w:val="24"/>
                <w:szCs w:val="24"/>
              </w:rPr>
              <w:t>Индивидуально – коллективная работа</w:t>
            </w:r>
          </w:p>
          <w:p w:rsidR="009C1DD7" w:rsidRPr="00A70734" w:rsidRDefault="009C1DD7" w:rsidP="00A7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34">
              <w:rPr>
                <w:rFonts w:ascii="Times New Roman" w:hAnsi="Times New Roman" w:cs="Times New Roman"/>
                <w:sz w:val="24"/>
                <w:szCs w:val="24"/>
              </w:rPr>
              <w:t>(до 2 чел.)</w:t>
            </w:r>
          </w:p>
        </w:tc>
      </w:tr>
      <w:tr w:rsidR="009C1DD7" w:rsidRPr="00A70734" w:rsidTr="009C1DD7">
        <w:trPr>
          <w:trHeight w:val="2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C1DD7" w:rsidRPr="00A70734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SMM</w:t>
            </w:r>
            <w:r w:rsidRPr="00A7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продвижение в социальных сетях (</w:t>
            </w:r>
            <w:proofErr w:type="spellStart"/>
            <w:r w:rsidRPr="00A70734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A707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1DD7" w:rsidRPr="00A70734" w:rsidTr="009C1DD7">
        <w:trPr>
          <w:trHeight w:val="2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A70734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34">
              <w:rPr>
                <w:rFonts w:ascii="Times New Roman" w:hAnsi="Times New Roman" w:cs="Times New Roman"/>
                <w:sz w:val="24"/>
                <w:szCs w:val="24"/>
              </w:rPr>
              <w:t>Индивидуально – коллективная работа</w:t>
            </w:r>
          </w:p>
          <w:p w:rsidR="009C1DD7" w:rsidRPr="00A70734" w:rsidRDefault="009C1DD7" w:rsidP="00A7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34">
              <w:rPr>
                <w:rFonts w:ascii="Times New Roman" w:hAnsi="Times New Roman" w:cs="Times New Roman"/>
                <w:sz w:val="24"/>
                <w:szCs w:val="24"/>
              </w:rPr>
              <w:t>(до 3 чел.)</w:t>
            </w:r>
          </w:p>
        </w:tc>
      </w:tr>
      <w:tr w:rsidR="009C1DD7" w:rsidRPr="00A70734" w:rsidTr="009C1DD7">
        <w:trPr>
          <w:trHeight w:val="2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34" w:rsidRDefault="00A70734" w:rsidP="00A707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Общие критерии оценки</w:t>
            </w:r>
          </w:p>
          <w:p w:rsidR="009C1DD7" w:rsidRPr="00A70734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707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актуальность и значимость темы; оригинальность в подаче материала; аргументированность и глубина раскрытия содержания; объективность в раскрытии темы; соответствие материала жанровым критериям; точность и выразительность; применение новых, оригинальных методов подбора и подачи материал</w:t>
            </w:r>
          </w:p>
          <w:p w:rsidR="009C1DD7" w:rsidRPr="00A70734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7073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Дополнительные критерии в номинации</w:t>
            </w:r>
          </w:p>
          <w:p w:rsidR="009C1DD7" w:rsidRPr="00A70734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7073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Видеорепортаж: </w:t>
            </w:r>
          </w:p>
          <w:p w:rsidR="009C1DD7" w:rsidRPr="00A70734" w:rsidRDefault="009C1DD7" w:rsidP="00A70734">
            <w:pPr>
              <w:pStyle w:val="a6"/>
              <w:spacing w:before="0" w:beforeAutospacing="0" w:after="0" w:afterAutospacing="0"/>
              <w:jc w:val="both"/>
              <w:rPr>
                <w:color w:val="000000"/>
                <w:highlight w:val="white"/>
              </w:rPr>
            </w:pPr>
            <w:r w:rsidRPr="00A70734">
              <w:rPr>
                <w:color w:val="000000"/>
                <w:highlight w:val="white"/>
              </w:rPr>
              <w:t xml:space="preserve">актуальность сюжета, </w:t>
            </w:r>
            <w:proofErr w:type="spellStart"/>
            <w:r w:rsidRPr="00A70734">
              <w:rPr>
                <w:color w:val="000000"/>
                <w:highlight w:val="white"/>
              </w:rPr>
              <w:t>разноплановость</w:t>
            </w:r>
            <w:proofErr w:type="spellEnd"/>
            <w:r w:rsidRPr="00A70734">
              <w:rPr>
                <w:color w:val="000000"/>
                <w:highlight w:val="white"/>
              </w:rPr>
              <w:t>, качество видеоматериала сюжета, наличие и качество «</w:t>
            </w:r>
            <w:proofErr w:type="spellStart"/>
            <w:r w:rsidRPr="00A70734">
              <w:rPr>
                <w:color w:val="000000"/>
                <w:highlight w:val="white"/>
              </w:rPr>
              <w:t>синхрона</w:t>
            </w:r>
            <w:proofErr w:type="spellEnd"/>
            <w:r w:rsidRPr="00A70734">
              <w:rPr>
                <w:color w:val="000000"/>
                <w:highlight w:val="white"/>
              </w:rPr>
              <w:t xml:space="preserve">»; грамотная устная речь журналиста в сюжете, качество операторской работы (планы, цвет, горизонт, стабилизация), качество монтажа, режиссура (грамотное использование приемов тележурналистики), качество </w:t>
            </w:r>
            <w:proofErr w:type="spellStart"/>
            <w:r w:rsidRPr="00A70734">
              <w:rPr>
                <w:color w:val="000000"/>
                <w:highlight w:val="white"/>
              </w:rPr>
              <w:t>аудиоряда</w:t>
            </w:r>
            <w:proofErr w:type="spellEnd"/>
            <w:r w:rsidRPr="00A70734">
              <w:rPr>
                <w:color w:val="000000"/>
                <w:highlight w:val="white"/>
              </w:rPr>
              <w:t>.</w:t>
            </w:r>
          </w:p>
          <w:p w:rsidR="009C1DD7" w:rsidRPr="00A70734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7073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Публикация:</w:t>
            </w:r>
          </w:p>
          <w:p w:rsidR="009C1DD7" w:rsidRPr="00A70734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707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стиль изложения, орфография и пунктуация, точность и выразительность заголовка, </w:t>
            </w:r>
            <w:proofErr w:type="spellStart"/>
            <w:r w:rsidRPr="00A707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лида</w:t>
            </w:r>
            <w:proofErr w:type="spellEnd"/>
            <w:r w:rsidRPr="00A707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наличие иллюстративного материала, авторская позиция.</w:t>
            </w:r>
          </w:p>
          <w:p w:rsidR="009C1DD7" w:rsidRPr="00A70734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7073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Фотопроект:</w:t>
            </w:r>
          </w:p>
          <w:p w:rsidR="009C1DD7" w:rsidRPr="00A70734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707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оригинальность замысла, идейно-тематическое содержание, раскрытие темы, композиционное построение, </w:t>
            </w:r>
            <w:proofErr w:type="gramStart"/>
            <w:r w:rsidRPr="00A707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техническое исполнение</w:t>
            </w:r>
            <w:proofErr w:type="gramEnd"/>
            <w:r w:rsidRPr="00A707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качество фотографий.</w:t>
            </w:r>
          </w:p>
          <w:p w:rsidR="009C1DD7" w:rsidRPr="00A70734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A7073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Аудиоподкаст</w:t>
            </w:r>
            <w:proofErr w:type="spellEnd"/>
            <w:r w:rsidRPr="00A7073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  <w:p w:rsidR="009C1DD7" w:rsidRPr="00A70734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A707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авторский текст; раскрытие темы; подача материала; звуковое сопровождение материала (подложки, перебивки и т.д.); дикция, речь; музыкальное оформление</w:t>
            </w:r>
            <w:r w:rsidRPr="00A707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proofErr w:type="gramEnd"/>
          </w:p>
          <w:p w:rsidR="009C1DD7" w:rsidRPr="00A70734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A70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SMM</w:t>
            </w:r>
            <w:r w:rsidRPr="00A70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и продвижение в социальных сетях:</w:t>
            </w:r>
          </w:p>
          <w:p w:rsidR="009C1DD7" w:rsidRPr="00A70734" w:rsidRDefault="009C1DD7" w:rsidP="00A707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707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адаптивность, вовлеченность и интерактивность, визуализация и дизайн, актуальность, логика и наполненность проекта</w:t>
            </w:r>
          </w:p>
        </w:tc>
      </w:tr>
    </w:tbl>
    <w:p w:rsidR="009C1DD7" w:rsidRDefault="009C1DD7" w:rsidP="009C1DD7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606"/>
      </w:tblGrid>
      <w:tr w:rsidR="009C1DD7" w:rsidRPr="00553102" w:rsidTr="009C1DD7">
        <w:trPr>
          <w:trHeight w:val="20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:rsidR="009C1DD7" w:rsidRPr="00553102" w:rsidRDefault="009C1DD7" w:rsidP="009C1DD7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</w:p>
        </w:tc>
      </w:tr>
      <w:tr w:rsidR="009C1DD7" w:rsidRPr="00553102" w:rsidTr="009C1DD7">
        <w:trPr>
          <w:trHeight w:val="20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направлении «Видео» все конкурсные работы выполняются непосредственно </w:t>
            </w: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на Фестивале. Темы конкурсных работ определяются Исполнительной дирекций Программы.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конкурсных работах направления «Видео» должен присутствовать элемент официальной атрибутики Фестиваля.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Продолжительность конкурсной работы в направлении «Видео» в номинациях «Рекламный ролик», «Юмористический ролик», «Документальный ролик» должна быть не более трех минут, в номинациях «Короткометражный фильм», «Музыкальный клип» – не более 5 минут.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номинации «Музыкальный клип» должна быть использована только одна музыкальная композиция одного исполнителя. Список музыкальных композиций формируются оргкомитетом и распределяются между командами путем жеребьевки.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Один человек имеет право участвовать в данном направлении один раз. 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Участники конкурсной программы работают на собственном оборудовании. 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При выявлении факта нарушения требований настоящего положения и приложения к нему, жюри</w:t>
            </w:r>
            <w:r w:rsidRPr="00553102">
              <w:rPr>
                <w:rFonts w:ascii="Times New Roman" w:hAnsi="Times New Roman" w:cs="Times New Roman"/>
                <w:color w:val="C00000"/>
                <w:sz w:val="24"/>
                <w:szCs w:val="24"/>
                <w:highlight w:val="white"/>
              </w:rPr>
              <w:t xml:space="preserve"> </w:t>
            </w: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имеет право снять работу с конкурса. 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Участники обязаны предоставить в Исполнительную дирекцию документ, содержащий локации, отснятые в ролике, и их адреса. 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Сдача конкурсных работ, в соответствии с предоставленным Исполнительной дирекцией заданием, осуществляется строго в соответствии срокам и на информационном ресурсе, обозначенном Исполнительной дирекцией и (или) жюри.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направлении «Видео» могут быть утверждены специальные призы: лучшая мужская роль; лучшая женская роль; лучшая режиссура; лучшая операторская работа; лучший сценарий; лучший монтаж. 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Направление «Видео» включает конкурс в номинациях:</w:t>
            </w:r>
          </w:p>
        </w:tc>
      </w:tr>
      <w:tr w:rsidR="009C1DD7" w:rsidRPr="00553102" w:rsidTr="009C1DD7">
        <w:trPr>
          <w:trHeight w:val="20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  <w:hideMark/>
          </w:tcPr>
          <w:p w:rsidR="009C1DD7" w:rsidRPr="00553102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 клип</w:t>
            </w:r>
          </w:p>
          <w:p w:rsidR="009C1DD7" w:rsidRPr="00553102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Юмористический ролик</w:t>
            </w:r>
          </w:p>
          <w:p w:rsidR="009C1DD7" w:rsidRPr="00553102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Короткометражный фильм</w:t>
            </w:r>
          </w:p>
          <w:p w:rsidR="009C1DD7" w:rsidRPr="00553102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Документальный ролик </w:t>
            </w:r>
          </w:p>
          <w:p w:rsidR="009C1DD7" w:rsidRPr="00553102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Рекламный ролик</w:t>
            </w:r>
          </w:p>
        </w:tc>
      </w:tr>
      <w:tr w:rsidR="009C1DD7" w:rsidRPr="00553102" w:rsidTr="009C1DD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553102" w:rsidRDefault="009C1DD7" w:rsidP="00553102">
            <w:pPr>
              <w:spacing w:after="0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553102" w:rsidRDefault="009C1DD7" w:rsidP="00553102">
            <w:pPr>
              <w:spacing w:after="0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Коллективы</w:t>
            </w:r>
          </w:p>
          <w:p w:rsidR="009C1DD7" w:rsidRPr="00553102" w:rsidRDefault="009C1DD7" w:rsidP="00553102">
            <w:pPr>
              <w:spacing w:after="0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(2 чел.)</w:t>
            </w:r>
          </w:p>
        </w:tc>
      </w:tr>
      <w:tr w:rsidR="009C1DD7" w:rsidRPr="00553102" w:rsidTr="009C1DD7">
        <w:trPr>
          <w:trHeight w:val="20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(общие)</w:t>
            </w: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оригинальность идеи, сценарий и соответствие теме; режиссура; декорации и локации; использование выразительных средств; подбор актеров; подбор костюмов; актерская работа, операторская работа; монтаж; анимация; музыкальное оформление.</w:t>
            </w:r>
            <w:proofErr w:type="gramEnd"/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для музыкального клипа: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общее визуальное впечатление, целостность работы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гармония соответствия картинки и звука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качество и профессионализм операторской работы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монтаж и работа с материалом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креативность подачи и актерская игра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для юмористического ролика: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общее визуальное впечатление, целостность работы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юмор и креативность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актуальность формата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качество съемки и монтажа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грамотное использование музыки, звуковых и визуальных эффектов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для короткометражного фильма: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общее аудиовизуальное впечатление, кинематографическая целостность фильма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креативность и актуальность истории, сценария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качество и профессионализм операторской работы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монтаж и работа с материалом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проработанность героев фильма и актерская игра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для документального ролика: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общее аудиовизуальное впечатление, целостность ролика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качество и профессионализм операторской работы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монтаж и работа с материалом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для рекламного ролика: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общее аудиовизуальное впечатление, целостность ролика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применимость на рынке и продаваемость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и профессионализм операторской работы</w:t>
            </w:r>
          </w:p>
          <w:p w:rsidR="009C1DD7" w:rsidRPr="00553102" w:rsidRDefault="009C1DD7" w:rsidP="0055310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монтаж и работа с материалом</w:t>
            </w:r>
          </w:p>
          <w:p w:rsidR="009C1DD7" w:rsidRPr="00553102" w:rsidRDefault="009C1DD7" w:rsidP="00553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проработанность героев и сценария</w:t>
            </w:r>
          </w:p>
        </w:tc>
      </w:tr>
    </w:tbl>
    <w:p w:rsidR="009C1DD7" w:rsidRDefault="009C1DD7" w:rsidP="009C1DD7">
      <w:pPr>
        <w:rPr>
          <w:sz w:val="24"/>
          <w:szCs w:val="24"/>
        </w:rPr>
      </w:pPr>
    </w:p>
    <w:p w:rsidR="009C1DD7" w:rsidRDefault="009C1DD7" w:rsidP="009C1DD7">
      <w:pPr>
        <w:rPr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9C1DD7" w:rsidRPr="00553102" w:rsidTr="009C1DD7">
        <w:trPr>
          <w:trHeight w:val="2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:rsidR="009C1DD7" w:rsidRPr="00553102" w:rsidRDefault="009C1DD7" w:rsidP="009C1DD7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gramEnd"/>
          </w:p>
        </w:tc>
      </w:tr>
      <w:tr w:rsidR="009C1DD7" w:rsidRPr="00553102" w:rsidTr="009C1DD7">
        <w:trPr>
          <w:trHeight w:val="2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Один человек имеет право участвовать в данном направлении один раз.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Участники в направлении «Арт» при подаче заявки прикрепляют портфолио, состоящее из реализованных проектов / работ, созданных не ранее 1 мая 2022 года в соответствии с профилем номинации. Портфолио представляет собой единый документ .</w:t>
            </w: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pdf</w:t>
            </w: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или сайт в сети «Интернет», содержащий информацию об авторе, перечень работ с указанием их названия, даты создания.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Сдача конкурсных работ, в соответствии с предоставленным Исполнительной дирекцией заданием, осуществляется строго в соответствии срокам и на информационном ресурсе, обозначенном Исполнительной дирекцией и (или) жюри.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направлении «Арт» все конкурсные работы выполняются непосредственно </w:t>
            </w: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на Фестивале.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рамках номинации «Стрит-арт» участникам предстоит реализовать художественные проекты на арт-объекте.  Заявка в номинации «Стрит-арт» должна содержать предварительный эскиз (авторский дизайн конструкции) планируемой работы. Подробное описание технических характеристик конструкции и темы конкурсных работ будут представлены не позднее </w:t>
            </w:r>
            <w:r w:rsidR="0029707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 марта</w:t>
            </w: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2023 года.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Участники номинации «Стрит-арт» выполняют конкурсные работы с использованием собственных материалов и оборудования. По согласованию с Исполнительной дирекцией Программы участникам могут быть предоставлены дополнительные материалы и оборудование для создания конкурсных работ.  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В номинации «Стрит-арт» допускается участие ассистентов (до двух человек в соответствии с поданной заявкой).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Темы конкурсных работ в номинациях «Графический дизайн», «</w:t>
            </w:r>
            <w:proofErr w:type="spellStart"/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Моушн</w:t>
            </w:r>
            <w:proofErr w:type="spellEnd"/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-дизайн» определяются Исполнительной дирекций Программы совместно с членами жюри в направлении и представляются участникам в первый конкурсный день.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Заявка в номинации «Графический дизайн», «</w:t>
            </w:r>
            <w:proofErr w:type="spellStart"/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Моушн</w:t>
            </w:r>
            <w:proofErr w:type="spellEnd"/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-дизайн» должна содержать портфолио выполненных работ участника. 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Участники номинаций «Графический дизайн» и «</w:t>
            </w:r>
            <w:proofErr w:type="spellStart"/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Моушн</w:t>
            </w:r>
            <w:proofErr w:type="spellEnd"/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-дизайн» выполняют конкурсные работы на собственном оборудовании.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рамках номинации «</w:t>
            </w:r>
            <w:proofErr w:type="spellStart"/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Кастомизация</w:t>
            </w:r>
            <w:proofErr w:type="spellEnd"/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участникам предстоит реализовать художественные проекты на одежде.  Заявка в номинации «</w:t>
            </w:r>
            <w:proofErr w:type="spellStart"/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Кастомизация</w:t>
            </w:r>
            <w:proofErr w:type="spellEnd"/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должна содержать предварительный эскиз (авторский дизайн) планируемой работы. Подробное описание и перечень одежды будут представлены не позднее </w:t>
            </w:r>
            <w:r w:rsid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 марта </w:t>
            </w: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2023 года.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Участники номинации «</w:t>
            </w:r>
            <w:proofErr w:type="spellStart"/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Кастомизация</w:t>
            </w:r>
            <w:proofErr w:type="spellEnd"/>
            <w:r w:rsidRPr="00553102">
              <w:rPr>
                <w:rFonts w:ascii="Times New Roman" w:hAnsi="Times New Roman" w:cs="Times New Roman"/>
                <w:sz w:val="24"/>
                <w:szCs w:val="24"/>
              </w:rPr>
              <w:t xml:space="preserve">» выполняют конкурсные работы с использованием собственных материалов (краски, нитки и т.д.) и оборудования. 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При выявлении факта нарушения требований настоящего положения и приложения к нем</w:t>
            </w: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у, жюри</w:t>
            </w:r>
            <w:r w:rsidRPr="00553102">
              <w:rPr>
                <w:rFonts w:ascii="Times New Roman" w:hAnsi="Times New Roman" w:cs="Times New Roman"/>
                <w:color w:val="C00000"/>
                <w:sz w:val="24"/>
                <w:szCs w:val="24"/>
                <w:highlight w:val="white"/>
              </w:rPr>
              <w:t xml:space="preserve"> </w:t>
            </w:r>
            <w:r w:rsidRPr="005531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меет право снять работу с конкурса.</w:t>
            </w:r>
          </w:p>
          <w:p w:rsidR="009C1DD7" w:rsidRPr="00553102" w:rsidRDefault="009C1DD7" w:rsidP="009C1DD7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Направление «Арт» включает конкурс в номинациях:</w:t>
            </w:r>
          </w:p>
        </w:tc>
      </w:tr>
      <w:tr w:rsidR="009C1DD7" w:rsidRPr="00553102" w:rsidTr="009C1DD7">
        <w:trPr>
          <w:trHeight w:val="2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  <w:hideMark/>
          </w:tcPr>
          <w:p w:rsidR="009C1DD7" w:rsidRPr="00553102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Стрит-арт</w:t>
            </w:r>
          </w:p>
          <w:p w:rsidR="009C1DD7" w:rsidRPr="00553102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дизайн</w:t>
            </w:r>
          </w:p>
          <w:p w:rsidR="009C1DD7" w:rsidRPr="00553102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553102">
              <w:rPr>
                <w:rFonts w:ascii="Times New Roman" w:hAnsi="Times New Roman" w:cs="Times New Roman"/>
                <w:sz w:val="24"/>
                <w:szCs w:val="24"/>
              </w:rPr>
              <w:t xml:space="preserve"> (фирменный стиль)</w:t>
            </w:r>
          </w:p>
          <w:p w:rsidR="009C1DD7" w:rsidRPr="00553102" w:rsidRDefault="009C1DD7" w:rsidP="009C1DD7">
            <w:pPr>
              <w:pStyle w:val="a5"/>
              <w:numPr>
                <w:ilvl w:val="3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9C1DD7" w:rsidRPr="00553102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Моушн</w:t>
            </w:r>
            <w:proofErr w:type="spellEnd"/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-дизайн</w:t>
            </w:r>
          </w:p>
          <w:p w:rsidR="009C1DD7" w:rsidRPr="00553102" w:rsidRDefault="009C1DD7" w:rsidP="009C1DD7">
            <w:pPr>
              <w:pStyle w:val="a5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Кастомизация</w:t>
            </w:r>
            <w:proofErr w:type="spellEnd"/>
          </w:p>
        </w:tc>
      </w:tr>
      <w:tr w:rsidR="009C1DD7" w:rsidRPr="00553102" w:rsidTr="009C1DD7">
        <w:trPr>
          <w:trHeight w:val="2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553102" w:rsidRDefault="009C1DD7" w:rsidP="0055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9C1DD7" w:rsidRPr="00553102" w:rsidTr="009C1DD7">
        <w:trPr>
          <w:trHeight w:val="2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D7" w:rsidRPr="00553102" w:rsidRDefault="009C1DD7" w:rsidP="0055310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p w:rsidR="009C1DD7" w:rsidRPr="00553102" w:rsidRDefault="009C1DD7" w:rsidP="0055310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53102">
              <w:rPr>
                <w:color w:val="000000"/>
              </w:rPr>
              <w:t xml:space="preserve">визуальная целостность работы, оригинальность художественного решения, композиционное решение, технические навыки (владение техникой), подача и авторский стиль, презентация проекта, включающая в себя публичное выступление участников с рассказом о своем проекте: идея, особенности </w:t>
            </w:r>
            <w:proofErr w:type="gramStart"/>
            <w:r w:rsidRPr="00553102">
              <w:rPr>
                <w:color w:val="000000"/>
              </w:rPr>
              <w:t>технического исполнения</w:t>
            </w:r>
            <w:proofErr w:type="gramEnd"/>
            <w:r w:rsidRPr="00553102">
              <w:rPr>
                <w:color w:val="000000"/>
              </w:rPr>
              <w:t>, используемые материалы (стрит-арт).</w:t>
            </w:r>
          </w:p>
        </w:tc>
      </w:tr>
    </w:tbl>
    <w:p w:rsidR="009C1DD7" w:rsidRDefault="009C1DD7" w:rsidP="00553102">
      <w:pPr>
        <w:rPr>
          <w:sz w:val="20"/>
          <w:szCs w:val="20"/>
        </w:rPr>
      </w:pPr>
    </w:p>
    <w:sectPr w:rsidR="009C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3F4"/>
    <w:multiLevelType w:val="multilevel"/>
    <w:tmpl w:val="5AAA9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auto"/>
        <w:sz w:val="24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7A1962"/>
    <w:multiLevelType w:val="hybridMultilevel"/>
    <w:tmpl w:val="01488C9A"/>
    <w:lvl w:ilvl="0" w:tplc="FE0A4DF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495F"/>
    <w:multiLevelType w:val="hybridMultilevel"/>
    <w:tmpl w:val="FE00073E"/>
    <w:lvl w:ilvl="0" w:tplc="AF9096F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121DD"/>
    <w:multiLevelType w:val="hybridMultilevel"/>
    <w:tmpl w:val="82047C90"/>
    <w:lvl w:ilvl="0" w:tplc="08365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96947"/>
    <w:multiLevelType w:val="multilevel"/>
    <w:tmpl w:val="FAEE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2E007B"/>
    <w:multiLevelType w:val="multilevel"/>
    <w:tmpl w:val="37C046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DEE492E"/>
    <w:multiLevelType w:val="multilevel"/>
    <w:tmpl w:val="B860E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>
    <w:nsid w:val="6A35484E"/>
    <w:multiLevelType w:val="hybridMultilevel"/>
    <w:tmpl w:val="1ECAB00E"/>
    <w:lvl w:ilvl="0" w:tplc="08365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E3CA3"/>
    <w:multiLevelType w:val="hybridMultilevel"/>
    <w:tmpl w:val="02F60178"/>
    <w:lvl w:ilvl="0" w:tplc="A5808F22">
      <w:start w:val="2"/>
      <w:numFmt w:val="decimal"/>
      <w:lvlText w:val="(%1"/>
      <w:lvlJc w:val="left"/>
      <w:pPr>
        <w:ind w:left="428" w:hanging="360"/>
      </w:pPr>
    </w:lvl>
    <w:lvl w:ilvl="1" w:tplc="9C38A1AC">
      <w:start w:val="1"/>
      <w:numFmt w:val="lowerLetter"/>
      <w:lvlText w:val="%2."/>
      <w:lvlJc w:val="left"/>
      <w:pPr>
        <w:ind w:left="1148" w:hanging="360"/>
      </w:pPr>
    </w:lvl>
    <w:lvl w:ilvl="2" w:tplc="F22E6114">
      <w:start w:val="1"/>
      <w:numFmt w:val="lowerRoman"/>
      <w:lvlText w:val="%3."/>
      <w:lvlJc w:val="right"/>
      <w:pPr>
        <w:ind w:left="1868" w:hanging="180"/>
      </w:pPr>
    </w:lvl>
    <w:lvl w:ilvl="3" w:tplc="94C60C66">
      <w:start w:val="1"/>
      <w:numFmt w:val="decimal"/>
      <w:lvlText w:val="%4."/>
      <w:lvlJc w:val="left"/>
      <w:pPr>
        <w:ind w:left="2588" w:hanging="360"/>
      </w:pPr>
    </w:lvl>
    <w:lvl w:ilvl="4" w:tplc="29EA659A">
      <w:start w:val="1"/>
      <w:numFmt w:val="lowerLetter"/>
      <w:lvlText w:val="%5."/>
      <w:lvlJc w:val="left"/>
      <w:pPr>
        <w:ind w:left="3308" w:hanging="360"/>
      </w:pPr>
    </w:lvl>
    <w:lvl w:ilvl="5" w:tplc="5F98D6BA">
      <w:start w:val="1"/>
      <w:numFmt w:val="lowerRoman"/>
      <w:lvlText w:val="%6."/>
      <w:lvlJc w:val="right"/>
      <w:pPr>
        <w:ind w:left="4028" w:hanging="180"/>
      </w:pPr>
    </w:lvl>
    <w:lvl w:ilvl="6" w:tplc="4F222428">
      <w:start w:val="1"/>
      <w:numFmt w:val="decimal"/>
      <w:lvlText w:val="%7."/>
      <w:lvlJc w:val="left"/>
      <w:pPr>
        <w:ind w:left="4748" w:hanging="360"/>
      </w:pPr>
    </w:lvl>
    <w:lvl w:ilvl="7" w:tplc="565218B2">
      <w:start w:val="1"/>
      <w:numFmt w:val="lowerLetter"/>
      <w:lvlText w:val="%8."/>
      <w:lvlJc w:val="left"/>
      <w:pPr>
        <w:ind w:left="5468" w:hanging="360"/>
      </w:pPr>
    </w:lvl>
    <w:lvl w:ilvl="8" w:tplc="E794A66C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776F2A31"/>
    <w:multiLevelType w:val="hybridMultilevel"/>
    <w:tmpl w:val="A49C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30"/>
    <w:rsid w:val="000006CC"/>
    <w:rsid w:val="000568D3"/>
    <w:rsid w:val="001274A8"/>
    <w:rsid w:val="0029707F"/>
    <w:rsid w:val="00553102"/>
    <w:rsid w:val="009C1DD7"/>
    <w:rsid w:val="00A70734"/>
    <w:rsid w:val="00BB28D9"/>
    <w:rsid w:val="00C013A0"/>
    <w:rsid w:val="00C61530"/>
    <w:rsid w:val="00F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4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74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C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4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74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C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svois.ru/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o.ru/information/reest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2023-02-15T11:33:00Z</dcterms:created>
  <dcterms:modified xsi:type="dcterms:W3CDTF">2023-02-17T07:58:00Z</dcterms:modified>
</cp:coreProperties>
</file>