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212A9" w:rsidRPr="003212A9">
        <w:rPr>
          <w:rFonts w:eastAsia="Times New Roman"/>
          <w:b/>
          <w:bCs/>
          <w:szCs w:val="24"/>
          <w:lang w:eastAsia="ru-RU"/>
        </w:rPr>
        <w:t>Технологии проектирования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3212A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3212A9" w:rsidRPr="00C62760" w:rsidRDefault="003212A9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A9" w:rsidRPr="00C62760" w:rsidRDefault="003212A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3212A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A9" w:rsidRPr="00C62760" w:rsidRDefault="003212A9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3212A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212A9" w:rsidRPr="00C62760" w:rsidRDefault="003212A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3212A9" w:rsidRPr="00C62760" w:rsidRDefault="003212A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3212A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212A9" w:rsidRPr="00C62760" w:rsidRDefault="003212A9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3212A9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3212A9" w:rsidRPr="00C62760" w:rsidRDefault="003212A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A9" w:rsidRPr="00C62760" w:rsidRDefault="003212A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3212A9" w:rsidRPr="003212A9">
        <w:rPr>
          <w:bCs/>
          <w:szCs w:val="24"/>
        </w:rPr>
        <w:t>Технологии проектирования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3212A9" w:rsidRPr="003212A9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212A9" w:rsidRPr="00A32CEF" w:rsidTr="00F32FB7">
        <w:tc>
          <w:tcPr>
            <w:tcW w:w="675" w:type="dxa"/>
          </w:tcPr>
          <w:p w:rsidR="003212A9" w:rsidRPr="00A32CEF" w:rsidRDefault="003212A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3212A9" w:rsidRPr="00F51DE2" w:rsidRDefault="003212A9" w:rsidP="001D1C6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Методологическое обеспечение технологии проектирования</w:t>
            </w:r>
          </w:p>
        </w:tc>
      </w:tr>
      <w:tr w:rsidR="003212A9" w:rsidRPr="00A32CEF" w:rsidTr="0093337D">
        <w:tc>
          <w:tcPr>
            <w:tcW w:w="675" w:type="dxa"/>
          </w:tcPr>
          <w:p w:rsidR="003212A9" w:rsidRPr="00A32CEF" w:rsidRDefault="003212A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212A9" w:rsidRPr="00EE0455" w:rsidRDefault="003212A9" w:rsidP="001D1C6D">
            <w:pPr>
              <w:contextualSpacing/>
              <w:rPr>
                <w:i/>
                <w:sz w:val="20"/>
                <w:szCs w:val="20"/>
              </w:rPr>
            </w:pPr>
            <w:r>
              <w:t>Система нормативных документов в строительстве</w:t>
            </w:r>
          </w:p>
        </w:tc>
      </w:tr>
      <w:tr w:rsidR="003212A9" w:rsidRPr="00A32CEF" w:rsidTr="0093337D">
        <w:tc>
          <w:tcPr>
            <w:tcW w:w="675" w:type="dxa"/>
          </w:tcPr>
          <w:p w:rsidR="003212A9" w:rsidRPr="00A32CEF" w:rsidRDefault="003212A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3212A9" w:rsidRPr="00B61624" w:rsidRDefault="003212A9" w:rsidP="001D1C6D">
            <w:r>
              <w:t>Технология проектирования строительных объектов</w:t>
            </w:r>
          </w:p>
        </w:tc>
      </w:tr>
      <w:tr w:rsidR="003212A9" w:rsidRPr="00A32CEF" w:rsidTr="0093337D">
        <w:tc>
          <w:tcPr>
            <w:tcW w:w="675" w:type="dxa"/>
          </w:tcPr>
          <w:p w:rsidR="003212A9" w:rsidRPr="00A32CEF" w:rsidRDefault="003212A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212A9" w:rsidRPr="00B61624" w:rsidRDefault="003212A9" w:rsidP="001D1C6D">
            <w:r>
              <w:t>Автоматизация архитектурно-строительного проектирования</w:t>
            </w:r>
          </w:p>
        </w:tc>
      </w:tr>
      <w:tr w:rsidR="003212A9" w:rsidRPr="00A32CEF" w:rsidTr="0093337D">
        <w:tc>
          <w:tcPr>
            <w:tcW w:w="675" w:type="dxa"/>
          </w:tcPr>
          <w:p w:rsidR="003212A9" w:rsidRPr="00A32CEF" w:rsidRDefault="003212A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212A9" w:rsidRPr="00B61624" w:rsidRDefault="003212A9" w:rsidP="001D1C6D">
            <w:r>
              <w:t>Управление проектированием и строительством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1348"/>
        <w:gridCol w:w="4535"/>
        <w:gridCol w:w="1239"/>
      </w:tblGrid>
      <w:tr w:rsidR="003212A9" w:rsidRPr="003212A9" w:rsidTr="001D1C6D">
        <w:trPr>
          <w:tblHeader/>
          <w:jc w:val="center"/>
        </w:trPr>
        <w:tc>
          <w:tcPr>
            <w:tcW w:w="1217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716" w:type="pct"/>
            <w:vAlign w:val="center"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09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12A9" w:rsidRPr="003212A9" w:rsidTr="001D1C6D">
        <w:trPr>
          <w:jc w:val="center"/>
        </w:trPr>
        <w:tc>
          <w:tcPr>
            <w:tcW w:w="1217" w:type="pct"/>
            <w:vMerge w:val="restart"/>
          </w:tcPr>
          <w:p w:rsidR="003212A9" w:rsidRPr="003212A9" w:rsidRDefault="003212A9" w:rsidP="003212A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Владеет культурой </w:t>
            </w:r>
          </w:p>
          <w:p w:rsidR="003212A9" w:rsidRPr="003212A9" w:rsidRDefault="003212A9" w:rsidP="003212A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>мышления, способен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716" w:type="pct"/>
            <w:vMerge w:val="restart"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ОК-1</w:t>
            </w: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Знает и корректно использует основные понятия по технологии проектирования и смежным дисциплинам;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3212A9" w:rsidRPr="003212A9" w:rsidTr="001D1C6D">
        <w:trPr>
          <w:trHeight w:val="305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Умеет анализировать задания и отбирать средства для достижения поставленной задачи;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3212A9" w:rsidRPr="003212A9" w:rsidTr="001D1C6D">
        <w:trPr>
          <w:trHeight w:val="1679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 в сопоставлении полученных результатов с известными требованиями;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3212A9" w:rsidRPr="003212A9" w:rsidTr="001D1C6D">
        <w:trPr>
          <w:jc w:val="center"/>
        </w:trPr>
        <w:tc>
          <w:tcPr>
            <w:tcW w:w="1217" w:type="pct"/>
            <w:vMerge w:val="restar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Осознает сущность и значение информации в развитии современного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общества; владеет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основными методами,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способами и средствами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получения, хранения,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>переработки информации.</w:t>
            </w:r>
          </w:p>
        </w:tc>
        <w:tc>
          <w:tcPr>
            <w:tcW w:w="716" w:type="pct"/>
            <w:vMerge w:val="restart"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>ОК-11</w:t>
            </w: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Знает современные тенденции развития систем автоматизации в проектировании и строительстве;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3212A9" w:rsidRPr="003212A9" w:rsidTr="001D1C6D">
        <w:trPr>
          <w:trHeight w:val="805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Умеет применять современные системы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автоматизации архитектурно-строительного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проектирования</w:t>
            </w:r>
            <w:r w:rsidRPr="00325B50">
              <w:rPr>
                <w:rFonts w:eastAsia="Times New Roman"/>
                <w:b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3212A9" w:rsidRPr="003212A9" w:rsidTr="001D1C6D">
        <w:trPr>
          <w:trHeight w:val="2167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владения методами и средствами компьютерного проектирования в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строительстве и архитектуре;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217" w:type="pct"/>
            <w:vMerge w:val="restar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Обосновывает принимаемые проектные </w:t>
            </w:r>
            <w:r w:rsidRPr="003212A9">
              <w:rPr>
                <w:rFonts w:eastAsia="Times New Roman"/>
                <w:szCs w:val="24"/>
                <w:lang w:eastAsia="ru-RU"/>
              </w:rPr>
              <w:lastRenderedPageBreak/>
              <w:t xml:space="preserve">решения, осуществлять постановку и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выполнять эксперименты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по проверке их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 xml:space="preserve">корректности и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>эффективности.</w:t>
            </w:r>
          </w:p>
        </w:tc>
        <w:tc>
          <w:tcPr>
            <w:tcW w:w="716" w:type="pct"/>
            <w:vMerge w:val="restar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3212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методами разработки, формирования и принятия проектных решений;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3212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анализировать и систематизировать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данные для принятия проектных решений;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2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 в составлении списков,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разработки мероприятий и выполнении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экспериментов по проверке корректности </w:t>
            </w:r>
          </w:p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принимаемых проектных решений;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217" w:type="pct"/>
            <w:vMerge w:val="restar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</w:rPr>
              <w:lastRenderedPageBreak/>
              <w:t>Готовит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конференциях.</w:t>
            </w:r>
          </w:p>
        </w:tc>
        <w:tc>
          <w:tcPr>
            <w:tcW w:w="716" w:type="pct"/>
            <w:vMerge w:val="restar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Cs w:val="24"/>
                <w:lang w:eastAsia="ru-RU"/>
              </w:rPr>
              <w:t>ПК-7</w:t>
            </w: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Знает,</w:t>
            </w:r>
            <w:r w:rsidRPr="003212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как</w:t>
            </w:r>
            <w:r w:rsidRPr="003212A9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отовить и защищать аналитическую работу;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Умеет оценивать значимость и практическую пригодность полученных результатов;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</w:tr>
      <w:tr w:rsidR="003212A9" w:rsidRPr="003212A9" w:rsidTr="001D1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5"/>
          <w:jc w:val="center"/>
        </w:trPr>
        <w:tc>
          <w:tcPr>
            <w:tcW w:w="1217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6" w:type="pct"/>
            <w:vMerge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pct"/>
          </w:tcPr>
          <w:p w:rsidR="003212A9" w:rsidRPr="003212A9" w:rsidRDefault="003212A9" w:rsidP="003212A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 создания технологии презентации собственной деятельности;</w:t>
            </w:r>
          </w:p>
        </w:tc>
        <w:tc>
          <w:tcPr>
            <w:tcW w:w="658" w:type="pct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6"/>
      </w:tblGrid>
      <w:tr w:rsidR="003212A9" w:rsidRPr="003212A9" w:rsidTr="001D1C6D">
        <w:trPr>
          <w:trHeight w:val="27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4" w:type="pct"/>
            <w:gridSpan w:val="14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3212A9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3212A9" w:rsidRPr="003212A9" w:rsidTr="001D1C6D">
        <w:trPr>
          <w:trHeight w:val="234"/>
        </w:trPr>
        <w:tc>
          <w:tcPr>
            <w:tcW w:w="766" w:type="pct"/>
            <w:vMerge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3212A9" w:rsidRPr="003212A9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12A9" w:rsidRPr="003212A9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12A9" w:rsidRPr="003212A9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212A9" w:rsidRPr="003212A9" w:rsidTr="001D1C6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12A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212A9" w:rsidRPr="003212A9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3212A9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3212A9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3212A9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3212A9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3212A9">
              <w:rPr>
                <w:rFonts w:eastAsia="Times New Roman"/>
                <w:sz w:val="22"/>
                <w:lang w:eastAsia="ru-RU"/>
              </w:rPr>
              <w:t>Проверка домашнего задания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3212A9">
        <w:trPr>
          <w:jc w:val="center"/>
        </w:trPr>
        <w:tc>
          <w:tcPr>
            <w:tcW w:w="983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1A127F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1A127F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1A127F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1A127F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  <w:vMerge w:val="restart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344" w:type="dxa"/>
          </w:tcPr>
          <w:p w:rsidR="003212A9" w:rsidRPr="00C277A7" w:rsidRDefault="003212A9" w:rsidP="003212A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  <w:vMerge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jc w:val="center"/>
        </w:trPr>
        <w:tc>
          <w:tcPr>
            <w:tcW w:w="983" w:type="dxa"/>
            <w:vMerge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  <w:tr w:rsidR="003212A9" w:rsidRPr="00A37F77" w:rsidTr="003212A9">
        <w:trPr>
          <w:trHeight w:val="343"/>
          <w:jc w:val="center"/>
        </w:trPr>
        <w:tc>
          <w:tcPr>
            <w:tcW w:w="2327" w:type="dxa"/>
            <w:gridSpan w:val="2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212A9" w:rsidRPr="00A37F77" w:rsidRDefault="003212A9" w:rsidP="003212A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3212A9" w:rsidRDefault="003212A9" w:rsidP="003212A9">
            <w:pPr>
              <w:ind w:firstLine="0"/>
              <w:jc w:val="center"/>
            </w:pPr>
            <w:r w:rsidRPr="009624C3">
              <w:rPr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05" w:type="dxa"/>
        <w:tblLayout w:type="fixed"/>
        <w:tblLook w:val="04A0" w:firstRow="1" w:lastRow="0" w:firstColumn="1" w:lastColumn="0" w:noHBand="0" w:noVBand="1"/>
      </w:tblPr>
      <w:tblGrid>
        <w:gridCol w:w="1412"/>
        <w:gridCol w:w="1842"/>
        <w:gridCol w:w="2124"/>
        <w:gridCol w:w="1734"/>
        <w:gridCol w:w="2293"/>
      </w:tblGrid>
      <w:tr w:rsidR="003212A9" w:rsidRPr="003212A9" w:rsidTr="001D1C6D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3212A9" w:rsidRPr="003212A9" w:rsidTr="001D1C6D">
        <w:trPr>
          <w:trHeight w:val="331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A9" w:rsidRPr="003212A9" w:rsidRDefault="003212A9" w:rsidP="003212A9">
            <w:pPr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3212A9" w:rsidRPr="003212A9" w:rsidTr="001D1C6D">
        <w:trPr>
          <w:trHeight w:val="33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A9" w:rsidRPr="003212A9" w:rsidRDefault="003212A9" w:rsidP="003212A9">
            <w:pPr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A9" w:rsidRPr="003212A9" w:rsidRDefault="003212A9" w:rsidP="003212A9">
            <w:pPr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психологических особенности управленческой деятельности руководителя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части</w:t>
            </w:r>
            <w:proofErr w:type="spellEnd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3212A9">
              <w:rPr>
                <w:rFonts w:eastAsia="Times New Roman"/>
                <w:sz w:val="20"/>
                <w:szCs w:val="20"/>
              </w:rPr>
              <w:t>психологических особенности управленческой деятельности руководителя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части</w:t>
            </w:r>
            <w:proofErr w:type="spellEnd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3212A9">
              <w:rPr>
                <w:rFonts w:eastAsia="Times New Roman"/>
                <w:sz w:val="20"/>
                <w:szCs w:val="20"/>
              </w:rPr>
              <w:t>психологических особенности управленческой деятельности руководителя.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</w:t>
            </w:r>
            <w:proofErr w:type="spellStart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части</w:t>
            </w:r>
            <w:proofErr w:type="spellEnd"/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3212A9">
              <w:rPr>
                <w:rFonts w:eastAsia="Times New Roman"/>
                <w:sz w:val="20"/>
                <w:szCs w:val="20"/>
              </w:rPr>
              <w:t>психологических особенности управленческой деятельности руководителя.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организации групповую работу и принимать участие в работе команды,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может сформулировать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основные цели и задачи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формирования основных </w:t>
            </w:r>
            <w:r w:rsidRPr="003212A9">
              <w:rPr>
                <w:rFonts w:eastAsia="Times New Roman"/>
                <w:sz w:val="20"/>
                <w:szCs w:val="20"/>
              </w:rPr>
              <w:t xml:space="preserve">принципов выражения своих мыслей и мнения в межличностном и деловом общении,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исследовательской работы в области </w:t>
            </w:r>
            <w:r w:rsidRPr="003212A9">
              <w:rPr>
                <w:rFonts w:eastAsia="Times New Roman"/>
                <w:sz w:val="20"/>
                <w:szCs w:val="20"/>
              </w:rPr>
              <w:t>выражения своих мыслей и мнения в межличностном и деловом общении,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теоретические знания.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</w:t>
            </w:r>
            <w:r w:rsidRPr="003212A9">
              <w:rPr>
                <w:rFonts w:eastAsia="Times New Roman"/>
                <w:sz w:val="20"/>
                <w:szCs w:val="20"/>
              </w:rPr>
              <w:t>выражения своих мыслей и мнения в межличностном и деловом общении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3212A9">
              <w:rPr>
                <w:rFonts w:eastAsia="Times New Roman"/>
                <w:sz w:val="20"/>
                <w:szCs w:val="20"/>
              </w:rPr>
              <w:t>в области 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теоретических 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 xml:space="preserve">-физиологических особенностях и личностных качествах человека, протекании познавательных и эмоциональных процессов, особенностях групповой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; все предусмотренные программой задания выполнены, качество их выполнения оценено числом баллов, близким к максимальному; умеет анализировать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полученные результаты; проявляет самостоятельность при выполнении заданий.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Уверенно  ориентируется в материале, который непосредственно касается его научного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3212A9">
              <w:rPr>
                <w:rFonts w:eastAsia="Times New Roman"/>
                <w:sz w:val="20"/>
                <w:szCs w:val="20"/>
              </w:rPr>
              <w:t>в области 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 xml:space="preserve">применения различных методов развития и коррекции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r w:rsidRPr="003212A9">
              <w:rPr>
                <w:rFonts w:eastAsia="Times New Roman"/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испытывает затруднения в применении теоретических положений на практике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</w:t>
            </w:r>
            <w:r w:rsidRPr="003212A9">
              <w:rPr>
                <w:rFonts w:eastAsia="Times New Roman"/>
                <w:sz w:val="20"/>
                <w:szCs w:val="20"/>
              </w:rPr>
              <w:t xml:space="preserve">применения различных методов развития и коррекции личностных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3212A9">
              <w:rPr>
                <w:rFonts w:eastAsia="Times New Roman"/>
                <w:sz w:val="20"/>
                <w:szCs w:val="20"/>
              </w:rPr>
              <w:t>в области применения различных методов развития и коррекции личностных качеств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, исчерпывающе, 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>-физиологических особенностях и личностных качествах человека, протекании познавательных и эмоциональных процессов, особенностях групповой динамики</w:t>
            </w: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3212A9" w:rsidRPr="003212A9" w:rsidTr="001D1C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 xml:space="preserve">-физиологических особенностях и личностных качествах человека, протекании познавательных и эмоциональных процессов, особенностях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групповой динамики.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 xml:space="preserve">-физиологических особенностях и личностных качествах человека, протекании познавательных и эмоциональных процессов, особенностях групповой динамики.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proofErr w:type="spellStart"/>
            <w:r w:rsidRPr="003212A9">
              <w:rPr>
                <w:rFonts w:eastAsia="Times New Roman"/>
                <w:sz w:val="20"/>
                <w:szCs w:val="20"/>
              </w:rPr>
              <w:t>психо</w:t>
            </w:r>
            <w:proofErr w:type="spellEnd"/>
            <w:r w:rsidRPr="003212A9">
              <w:rPr>
                <w:rFonts w:eastAsia="Times New Roman"/>
                <w:sz w:val="20"/>
                <w:szCs w:val="20"/>
              </w:rPr>
              <w:t xml:space="preserve">-физиологических особенностях и личностных </w:t>
            </w:r>
            <w:r w:rsidRPr="003212A9">
              <w:rPr>
                <w:rFonts w:eastAsia="Times New Roman"/>
                <w:sz w:val="20"/>
                <w:szCs w:val="20"/>
              </w:rPr>
              <w:lastRenderedPageBreak/>
              <w:t>качествах человека, протекании познавательных и эмоциональных процессов, особенностях групповой динамики. Уверенно выполняет исследовательскую часть диссертации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12A9" w:rsidRPr="003212A9" w:rsidRDefault="003212A9" w:rsidP="003212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212A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3212A9" w:rsidRPr="003212A9" w:rsidRDefault="003212A9" w:rsidP="003212A9">
      <w:pPr>
        <w:rPr>
          <w:rFonts w:eastAsia="Times New Roman"/>
          <w:bCs/>
          <w:iCs/>
          <w:szCs w:val="24"/>
        </w:rPr>
      </w:pPr>
      <w:r w:rsidRPr="003212A9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</w:p>
    <w:p w:rsidR="003212A9" w:rsidRPr="003212A9" w:rsidRDefault="003212A9" w:rsidP="003212A9">
      <w:pPr>
        <w:rPr>
          <w:rFonts w:eastAsia="Times New Roman"/>
          <w:bCs/>
          <w:iCs/>
          <w:szCs w:val="24"/>
        </w:rPr>
      </w:pPr>
      <w:r w:rsidRPr="003212A9">
        <w:rPr>
          <w:rFonts w:eastAsia="Times New Roman"/>
          <w:bCs/>
          <w:iCs/>
          <w:szCs w:val="24"/>
        </w:rPr>
        <w:t>В качестве мероприятия текущего контроля предлагается выполнение домашнего задания на тему «Оценка эффективности инвестиций». Задание подразумевает анализ данных и разработку инвестиционного проекта строительства гражданского здания в заданной местности. Проверяется правильность выполнения задания, уточняются детали, которые показывают самостоятельность выполнения задания.</w:t>
      </w:r>
    </w:p>
    <w:p w:rsidR="003212A9" w:rsidRPr="003212A9" w:rsidRDefault="003212A9" w:rsidP="003212A9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3212A9" w:rsidRPr="003212A9" w:rsidRDefault="003212A9" w:rsidP="003212A9">
      <w:pPr>
        <w:rPr>
          <w:rFonts w:eastAsia="Times New Roman"/>
          <w:bCs/>
          <w:szCs w:val="24"/>
          <w:lang w:eastAsia="ru-RU"/>
        </w:rPr>
      </w:pPr>
      <w:r w:rsidRPr="003212A9">
        <w:rPr>
          <w:rFonts w:eastAsia="Times New Roman"/>
          <w:bCs/>
          <w:szCs w:val="24"/>
          <w:lang w:eastAsia="ru-RU"/>
        </w:rPr>
        <w:t>Промежуточная аттестация подразумевает сдачу экзамена в устной форме. К экзамену допускаются студенты, успешно выполнившие домашнее задание.</w:t>
      </w:r>
    </w:p>
    <w:p w:rsidR="003212A9" w:rsidRPr="003212A9" w:rsidRDefault="003212A9" w:rsidP="003212A9">
      <w:pPr>
        <w:rPr>
          <w:rFonts w:eastAsia="Times New Roman"/>
          <w:b/>
          <w:bCs/>
          <w:iCs/>
          <w:szCs w:val="24"/>
        </w:rPr>
      </w:pPr>
    </w:p>
    <w:p w:rsidR="003212A9" w:rsidRPr="003212A9" w:rsidRDefault="003212A9" w:rsidP="003212A9">
      <w:pPr>
        <w:rPr>
          <w:rFonts w:eastAsia="Times New Roman"/>
          <w:i/>
          <w:szCs w:val="24"/>
          <w:lang w:eastAsia="ru-RU"/>
        </w:rPr>
      </w:pPr>
      <w:r w:rsidRPr="003212A9">
        <w:rPr>
          <w:rFonts w:eastAsia="Times New Roman"/>
          <w:i/>
          <w:szCs w:val="24"/>
          <w:lang w:eastAsia="ru-RU"/>
        </w:rPr>
        <w:t>Вопросы к экзамену по дисциплине: «Технологии проектирования».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Понятие «проектирования». Место проектирования в инвестиционном цикле капитального строительства.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Выбор площадки строительства, основные критерии.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Система проектных организаций в России. Классификация, структура. Руководящие органы в сфере капитального строительства.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Строительные нормы и правила РФ – СНиП. Основные положения.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Лицензирование проектной и строительной деятельности. Система финансирования и оплаты труда проектировщиков.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Стадии проектирования. Проект. Разделы проектов и их содержание.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Своды правил по проектированию и строительству. СП. Основные положения.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Организация экспертизы проектов в России.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Система нормативных документов в строительстве.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Типовое проектирование. Особенности. Состав типового проекта. 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Единая система конструкторской документации (ЕСКД)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Система проектной документации для строительства (СПДС).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proofErr w:type="spellStart"/>
      <w:r w:rsidRPr="003212A9">
        <w:rPr>
          <w:rFonts w:eastAsia="Times New Roman"/>
          <w:szCs w:val="24"/>
          <w:lang w:eastAsia="ru-RU"/>
        </w:rPr>
        <w:t>Предпроектные</w:t>
      </w:r>
      <w:proofErr w:type="spellEnd"/>
      <w:r w:rsidRPr="003212A9">
        <w:rPr>
          <w:rFonts w:eastAsia="Times New Roman"/>
          <w:szCs w:val="24"/>
          <w:lang w:eastAsia="ru-RU"/>
        </w:rPr>
        <w:t xml:space="preserve"> разработки. Проектные предложения.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lastRenderedPageBreak/>
        <w:t>Градостроительный кодекс РФ. Основное содержание.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Задание на проектирование предприятия, здания или сооружения производственного назначения.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Территориальные строительные нормы – ТСН.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Оформление проекта: чертежи, пояснительная записка, форматы, ГОСТы.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Задание на проектирования здания или сооружения жилищно-гражданского назначения.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Разработка обоснования инвестиций в строительство.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Вариантное проектирование – разработка объемно-планировочных, конструктивных и архитектурно-художественных решений.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Российская Академия архитектуры и строительных наук и другие академии в сфере строительства.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Вариантное проектирование – разработка генеральных планов комплексов зданий и сооружений.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Инвестиционный цикл в капитальном строительстве. Сравнение продолжительности инвестиционных циклов в России и других странах. Тенденции.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Технико-экономическое обоснование – ТЭО. Назначение, основные разделы. Роль ТЭО в инвестиционном процессе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Автоматизация архитектурно-строительного проектирования. Современное состояние автоматизации проектирования в России и за рубежом.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Состав и содержание обоснований инвестиций в строительство.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Выбор площадки для строительства. Основные критерии. Учет законодательства и схем развития населенных пунктов и инженерных сетей. Принципы организации комиссии.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Работы, выполняемые на стадии </w:t>
      </w:r>
      <w:proofErr w:type="spellStart"/>
      <w:r w:rsidRPr="003212A9">
        <w:rPr>
          <w:rFonts w:eastAsia="Times New Roman"/>
          <w:szCs w:val="24"/>
          <w:lang w:eastAsia="ru-RU"/>
        </w:rPr>
        <w:t>предпроектных</w:t>
      </w:r>
      <w:proofErr w:type="spellEnd"/>
      <w:r w:rsidRPr="003212A9">
        <w:rPr>
          <w:rFonts w:eastAsia="Times New Roman"/>
          <w:szCs w:val="24"/>
          <w:lang w:eastAsia="ru-RU"/>
        </w:rPr>
        <w:t xml:space="preserve"> наработок.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Рабочий проект (проект) на строительство предприятий, зданий и сооружений. Назначение. Основные разделы.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Совмещение проектирования и строительства.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Рабочий проект (проект) на строительство объектов жилищно-гражданского назначения. Рабочая документация.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Структура сметной документации. Сметные нормы.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Основные направления архитектурно-строительного проектирования. Ответственность проектировщиков.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Согласование проектов. Согласовывающие инстанции. Стадии согласования.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Состав и содержание рабочего проекта на строительство жилищно-гражданского назначения.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Управление проектом. Основные положения. Роль </w:t>
      </w:r>
      <w:proofErr w:type="spellStart"/>
      <w:r w:rsidRPr="003212A9">
        <w:rPr>
          <w:rFonts w:eastAsia="Times New Roman"/>
          <w:szCs w:val="24"/>
          <w:lang w:eastAsia="ru-RU"/>
        </w:rPr>
        <w:t>ГИПов</w:t>
      </w:r>
      <w:proofErr w:type="spellEnd"/>
      <w:r w:rsidRPr="003212A9">
        <w:rPr>
          <w:rFonts w:eastAsia="Times New Roman"/>
          <w:szCs w:val="24"/>
          <w:lang w:eastAsia="ru-RU"/>
        </w:rPr>
        <w:t xml:space="preserve"> и </w:t>
      </w:r>
      <w:proofErr w:type="spellStart"/>
      <w:r w:rsidRPr="003212A9">
        <w:rPr>
          <w:rFonts w:eastAsia="Times New Roman"/>
          <w:szCs w:val="24"/>
          <w:lang w:eastAsia="ru-RU"/>
        </w:rPr>
        <w:t>ГАПов</w:t>
      </w:r>
      <w:proofErr w:type="spellEnd"/>
      <w:r w:rsidRPr="003212A9">
        <w:rPr>
          <w:rFonts w:eastAsia="Times New Roman"/>
          <w:szCs w:val="24"/>
          <w:lang w:eastAsia="ru-RU"/>
        </w:rPr>
        <w:t xml:space="preserve"> в организации и выполнении проектов.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Критерии </w:t>
      </w:r>
      <w:r w:rsidRPr="003212A9">
        <w:rPr>
          <w:rFonts w:eastAsia="Times New Roman"/>
          <w:i/>
          <w:szCs w:val="24"/>
          <w:lang w:eastAsia="ru-RU"/>
        </w:rPr>
        <w:t>оценки</w:t>
      </w:r>
      <w:r w:rsidRPr="003212A9">
        <w:rPr>
          <w:rFonts w:eastAsia="Times New Roman"/>
          <w:szCs w:val="24"/>
          <w:lang w:eastAsia="ru-RU"/>
        </w:rPr>
        <w:t xml:space="preserve"> качества проектов. Системы комплексной оценки проектов.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Основные технико-экономические показатели проекта. </w:t>
      </w:r>
    </w:p>
    <w:p w:rsidR="003212A9" w:rsidRPr="003212A9" w:rsidRDefault="003212A9" w:rsidP="003212A9">
      <w:pPr>
        <w:numPr>
          <w:ilvl w:val="0"/>
          <w:numId w:val="48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Состав и содержание рабочего проекта на строительство объектов производственного назначения.</w:t>
      </w:r>
    </w:p>
    <w:p w:rsidR="003212A9" w:rsidRPr="003212A9" w:rsidRDefault="003212A9" w:rsidP="003212A9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3212A9" w:rsidRPr="00A37F77" w:rsidRDefault="003212A9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lastRenderedPageBreak/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bCs/>
          <w:szCs w:val="24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3212A9">
        <w:rPr>
          <w:rFonts w:eastAsia="Times New Roman"/>
          <w:szCs w:val="24"/>
          <w:lang w:eastAsia="ru-RU"/>
        </w:rPr>
        <w:t>ремя ответа – не более 15 минут.</w:t>
      </w:r>
    </w:p>
    <w:p w:rsidR="003212A9" w:rsidRPr="003212A9" w:rsidRDefault="003212A9" w:rsidP="003212A9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3212A9" w:rsidRPr="003212A9" w:rsidRDefault="003212A9" w:rsidP="003212A9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3212A9" w:rsidRPr="003212A9" w:rsidRDefault="003212A9" w:rsidP="003212A9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3212A9">
        <w:rPr>
          <w:rFonts w:eastAsia="Times New Roman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7 неделя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На групповых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3212A9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3212A9">
        <w:rPr>
          <w:bCs/>
          <w:i/>
        </w:rPr>
        <w:t>варианты контрольных заданий;</w:t>
      </w:r>
    </w:p>
    <w:p w:rsidR="00813CAB" w:rsidRPr="003212A9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3212A9">
        <w:rPr>
          <w:bCs/>
          <w:i/>
        </w:rPr>
        <w:t>вопросы к компьютерному тестированию с вариантами ответов;</w:t>
      </w:r>
    </w:p>
    <w:p w:rsidR="00813CAB" w:rsidRPr="003212A9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3212A9">
        <w:rPr>
          <w:bCs/>
          <w:i/>
        </w:rPr>
        <w:t>варианты домашних заданий и расчетно-графических работ;</w:t>
      </w:r>
    </w:p>
    <w:p w:rsidR="00813CAB" w:rsidRPr="003212A9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3212A9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3212A9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3212A9">
        <w:rPr>
          <w:bCs/>
          <w:i/>
        </w:rPr>
        <w:t>темы рефератов, докладов, эссе;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212A9">
        <w:rPr>
          <w:bCs/>
          <w:i/>
        </w:rPr>
        <w:t>перечень компетенций и их элементов, проверяемых на каждом мероприятии</w:t>
      </w:r>
      <w:r w:rsidRPr="00826398">
        <w:rPr>
          <w:bCs/>
          <w:i/>
        </w:rPr>
        <w:t xml:space="preserve">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lastRenderedPageBreak/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</w:t>
            </w:r>
            <w:r w:rsidRPr="00A81F77">
              <w:rPr>
                <w:sz w:val="22"/>
              </w:rPr>
              <w:lastRenderedPageBreak/>
              <w:t>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На практическом занятии, По вариантам, в специальных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Pr="003212A9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3212A9">
        <w:rPr>
          <w:rFonts w:cs="+mn-cs"/>
          <w:b/>
          <w:kern w:val="24"/>
        </w:rPr>
        <w:t>Приложени</w:t>
      </w:r>
      <w:r w:rsidR="00306136" w:rsidRPr="003212A9">
        <w:rPr>
          <w:rFonts w:cs="+mn-cs"/>
          <w:b/>
          <w:kern w:val="24"/>
        </w:rPr>
        <w:t>я</w:t>
      </w:r>
      <w:r w:rsidR="00306136" w:rsidRPr="003212A9">
        <w:rPr>
          <w:rFonts w:cs="+mn-cs"/>
          <w:kern w:val="24"/>
        </w:rPr>
        <w:t xml:space="preserve"> </w:t>
      </w:r>
    </w:p>
    <w:p w:rsidR="00A5547E" w:rsidRPr="003212A9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3212A9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3212A9">
        <w:rPr>
          <w:rFonts w:cs="+mn-cs"/>
          <w:kern w:val="24"/>
        </w:rPr>
        <w:t>:</w:t>
      </w:r>
    </w:p>
    <w:p w:rsidR="00A5547E" w:rsidRPr="003212A9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3212A9">
        <w:rPr>
          <w:rFonts w:cs="+mn-cs"/>
          <w:kern w:val="24"/>
        </w:rPr>
        <w:t>Экзаменационные билеты</w:t>
      </w:r>
    </w:p>
    <w:p w:rsidR="00306136" w:rsidRPr="003212A9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3212A9">
        <w:t>Б</w:t>
      </w:r>
      <w:r w:rsidR="00A5547E" w:rsidRPr="003212A9">
        <w:t>ланк для оценки ответа обучающегося экзаменатором</w:t>
      </w:r>
      <w:r w:rsidRPr="003212A9">
        <w:t>.</w:t>
      </w:r>
      <w:r w:rsidRPr="003212A9">
        <w:rPr>
          <w:rFonts w:cs="+mn-cs"/>
          <w:kern w:val="24"/>
        </w:rPr>
        <w:t xml:space="preserve"> </w:t>
      </w:r>
    </w:p>
    <w:p w:rsidR="00306136" w:rsidRPr="003212A9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3212A9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3212A9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3212A9">
        <w:rPr>
          <w:rFonts w:cs="+mn-cs"/>
          <w:kern w:val="24"/>
        </w:rPr>
        <w:t>Варианты задач для домашней (контрольной) работы.</w:t>
      </w:r>
    </w:p>
    <w:p w:rsidR="00306136" w:rsidRPr="003212A9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3212A9">
        <w:rPr>
          <w:rFonts w:cs="+mn-cs"/>
          <w:kern w:val="24"/>
        </w:rPr>
        <w:t>Вопросы и ответы  для тестирования</w:t>
      </w:r>
      <w:r w:rsidR="00C47031" w:rsidRPr="003212A9">
        <w:rPr>
          <w:rFonts w:cs="+mn-cs"/>
          <w:kern w:val="24"/>
        </w:rPr>
        <w:t>.</w:t>
      </w: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212A9" w:rsidRPr="003212A9" w:rsidRDefault="003212A9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3212A9" w:rsidRDefault="00306136" w:rsidP="00306136">
      <w:pPr>
        <w:spacing w:after="12"/>
        <w:ind w:left="1413" w:right="1474"/>
        <w:jc w:val="center"/>
      </w:pPr>
      <w:r w:rsidRPr="003212A9">
        <w:rPr>
          <w:b/>
        </w:rPr>
        <w:lastRenderedPageBreak/>
        <w:t xml:space="preserve">ОЦЕНОЧНЫЙ ЛИСТ </w:t>
      </w:r>
    </w:p>
    <w:p w:rsidR="00306136" w:rsidRPr="003212A9" w:rsidRDefault="00306136" w:rsidP="00306136">
      <w:pPr>
        <w:spacing w:after="12"/>
        <w:ind w:left="1413" w:right="1478"/>
        <w:jc w:val="center"/>
      </w:pPr>
      <w:r w:rsidRPr="003212A9">
        <w:rPr>
          <w:b/>
        </w:rPr>
        <w:t>защиты курсового проекта/курсовой работы</w:t>
      </w:r>
    </w:p>
    <w:p w:rsidR="00306136" w:rsidRPr="003212A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3212A9">
        <w:rPr>
          <w:color w:val="auto"/>
        </w:rPr>
        <w:t xml:space="preserve">ФИО _______________________________________ Группа____________   </w:t>
      </w:r>
    </w:p>
    <w:p w:rsidR="00306136" w:rsidRPr="003212A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3212A9">
        <w:rPr>
          <w:color w:val="auto"/>
        </w:rPr>
        <w:t xml:space="preserve">ФИО Преподавателя_______________________________ </w:t>
      </w:r>
    </w:p>
    <w:p w:rsidR="00306136" w:rsidRPr="003212A9" w:rsidRDefault="00306136" w:rsidP="00306136">
      <w:pPr>
        <w:spacing w:after="3"/>
        <w:ind w:left="-5" w:right="59"/>
      </w:pPr>
      <w:r w:rsidRPr="003212A9">
        <w:t xml:space="preserve">ДАТА ____________________________  </w:t>
      </w:r>
    </w:p>
    <w:p w:rsidR="00306136" w:rsidRPr="003212A9" w:rsidRDefault="00306136" w:rsidP="00306136">
      <w:pPr>
        <w:spacing w:after="3"/>
        <w:ind w:left="-5" w:right="59"/>
      </w:pPr>
      <w:r w:rsidRPr="003212A9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3212A9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Отметка </w:t>
            </w:r>
          </w:p>
        </w:tc>
      </w:tr>
      <w:tr w:rsidR="00306136" w:rsidRPr="003212A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I. КАЧЕСТВО РАБОТЫ/ ПРОЕКТА </w:t>
            </w:r>
          </w:p>
        </w:tc>
      </w:tr>
      <w:tr w:rsidR="00306136" w:rsidRPr="003212A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</w:pPr>
            <w:r w:rsidRPr="003212A9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II. КАЧЕСТВО ДОКЛАДА </w:t>
            </w:r>
          </w:p>
        </w:tc>
      </w:tr>
      <w:tr w:rsidR="00306136" w:rsidRPr="003212A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III. ОТВЕТЫ НА ДОПОЛНИТЕЛЬНЫЕ ВОПРОСЫ ПО СОДЕРЖАНИЮ РАБОТЫ </w:t>
            </w:r>
          </w:p>
        </w:tc>
      </w:tr>
      <w:tr w:rsidR="00306136" w:rsidRPr="003212A9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3212A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3212A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3212A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3212A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  <w:tr w:rsidR="00306136" w:rsidRPr="003212A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  <w:p w:rsidR="00306136" w:rsidRPr="003212A9" w:rsidRDefault="00306136" w:rsidP="00306136">
            <w:pPr>
              <w:ind w:firstLine="0"/>
              <w:jc w:val="left"/>
            </w:pPr>
            <w:r w:rsidRPr="003212A9">
              <w:t xml:space="preserve"> </w:t>
            </w:r>
          </w:p>
        </w:tc>
      </w:tr>
    </w:tbl>
    <w:p w:rsidR="00306136" w:rsidRPr="003212A9" w:rsidRDefault="00306136" w:rsidP="00306136">
      <w:pPr>
        <w:ind w:firstLine="0"/>
        <w:jc w:val="left"/>
      </w:pPr>
      <w:r w:rsidRPr="003212A9">
        <w:t xml:space="preserve"> </w:t>
      </w:r>
    </w:p>
    <w:p w:rsidR="00306136" w:rsidRPr="003212A9" w:rsidRDefault="00306136" w:rsidP="00306136">
      <w:pPr>
        <w:spacing w:after="3"/>
        <w:ind w:right="59" w:firstLine="0"/>
      </w:pPr>
      <w:r w:rsidRPr="003212A9">
        <w:t xml:space="preserve">Общий комментарий </w:t>
      </w:r>
    </w:p>
    <w:p w:rsidR="00306136" w:rsidRPr="003212A9" w:rsidRDefault="00306136" w:rsidP="00306136">
      <w:pPr>
        <w:spacing w:after="3"/>
        <w:ind w:left="-5" w:right="59" w:firstLine="0"/>
      </w:pPr>
      <w:r w:rsidRPr="003212A9">
        <w:t xml:space="preserve">___________________________________________________________________________ </w:t>
      </w:r>
    </w:p>
    <w:p w:rsidR="00306136" w:rsidRPr="003212A9" w:rsidRDefault="00306136" w:rsidP="00306136">
      <w:pPr>
        <w:autoSpaceDE w:val="0"/>
        <w:autoSpaceDN w:val="0"/>
        <w:adjustRightInd w:val="0"/>
      </w:pPr>
      <w:r w:rsidRPr="003212A9">
        <w:t>Рекомендации _____________________________________________________________________________</w:t>
      </w:r>
    </w:p>
    <w:p w:rsidR="00306136" w:rsidRPr="003212A9" w:rsidRDefault="00306136" w:rsidP="00306136">
      <w:pPr>
        <w:autoSpaceDE w:val="0"/>
        <w:autoSpaceDN w:val="0"/>
        <w:adjustRightInd w:val="0"/>
      </w:pPr>
    </w:p>
    <w:p w:rsidR="00306136" w:rsidRPr="003212A9" w:rsidRDefault="00306136" w:rsidP="00306136">
      <w:pPr>
        <w:autoSpaceDE w:val="0"/>
        <w:autoSpaceDN w:val="0"/>
        <w:adjustRightInd w:val="0"/>
      </w:pPr>
    </w:p>
    <w:p w:rsidR="00306136" w:rsidRPr="003212A9" w:rsidRDefault="00306136" w:rsidP="00306136">
      <w:pPr>
        <w:autoSpaceDE w:val="0"/>
        <w:autoSpaceDN w:val="0"/>
        <w:adjustRightInd w:val="0"/>
      </w:pPr>
      <w:bookmarkStart w:id="0" w:name="_GoBack"/>
      <w:bookmarkEnd w:id="0"/>
    </w:p>
    <w:sectPr w:rsidR="00306136" w:rsidRPr="003212A9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322C"/>
    <w:multiLevelType w:val="multilevel"/>
    <w:tmpl w:val="AE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5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8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6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3"/>
  </w:num>
  <w:num w:numId="3">
    <w:abstractNumId w:val="4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1"/>
  </w:num>
  <w:num w:numId="8">
    <w:abstractNumId w:val="23"/>
  </w:num>
  <w:num w:numId="9">
    <w:abstractNumId w:val="32"/>
  </w:num>
  <w:num w:numId="10">
    <w:abstractNumId w:val="45"/>
  </w:num>
  <w:num w:numId="11">
    <w:abstractNumId w:val="28"/>
  </w:num>
  <w:num w:numId="12">
    <w:abstractNumId w:val="22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35"/>
  </w:num>
  <w:num w:numId="18">
    <w:abstractNumId w:val="15"/>
  </w:num>
  <w:num w:numId="19">
    <w:abstractNumId w:val="34"/>
  </w:num>
  <w:num w:numId="20">
    <w:abstractNumId w:val="41"/>
  </w:num>
  <w:num w:numId="21">
    <w:abstractNumId w:val="20"/>
  </w:num>
  <w:num w:numId="22">
    <w:abstractNumId w:val="37"/>
  </w:num>
  <w:num w:numId="23">
    <w:abstractNumId w:val="33"/>
  </w:num>
  <w:num w:numId="24">
    <w:abstractNumId w:val="30"/>
  </w:num>
  <w:num w:numId="25">
    <w:abstractNumId w:val="1"/>
  </w:num>
  <w:num w:numId="26">
    <w:abstractNumId w:val="21"/>
  </w:num>
  <w:num w:numId="27">
    <w:abstractNumId w:val="0"/>
  </w:num>
  <w:num w:numId="28">
    <w:abstractNumId w:val="39"/>
  </w:num>
  <w:num w:numId="29">
    <w:abstractNumId w:val="18"/>
  </w:num>
  <w:num w:numId="30">
    <w:abstractNumId w:val="8"/>
  </w:num>
  <w:num w:numId="31">
    <w:abstractNumId w:val="29"/>
  </w:num>
  <w:num w:numId="32">
    <w:abstractNumId w:val="19"/>
  </w:num>
  <w:num w:numId="33">
    <w:abstractNumId w:val="16"/>
  </w:num>
  <w:num w:numId="34">
    <w:abstractNumId w:val="26"/>
  </w:num>
  <w:num w:numId="35">
    <w:abstractNumId w:val="10"/>
  </w:num>
  <w:num w:numId="36">
    <w:abstractNumId w:val="14"/>
  </w:num>
  <w:num w:numId="37">
    <w:abstractNumId w:val="13"/>
  </w:num>
  <w:num w:numId="38">
    <w:abstractNumId w:val="25"/>
  </w:num>
  <w:num w:numId="39">
    <w:abstractNumId w:val="42"/>
  </w:num>
  <w:num w:numId="40">
    <w:abstractNumId w:val="12"/>
  </w:num>
  <w:num w:numId="41">
    <w:abstractNumId w:val="44"/>
  </w:num>
  <w:num w:numId="42">
    <w:abstractNumId w:val="5"/>
  </w:num>
  <w:num w:numId="43">
    <w:abstractNumId w:val="36"/>
  </w:num>
  <w:num w:numId="44">
    <w:abstractNumId w:val="27"/>
  </w:num>
  <w:num w:numId="45">
    <w:abstractNumId w:val="31"/>
  </w:num>
  <w:num w:numId="46">
    <w:abstractNumId w:val="40"/>
  </w:num>
  <w:num w:numId="47">
    <w:abstractNumId w:val="3"/>
  </w:num>
  <w:num w:numId="4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212A9"/>
    <w:rsid w:val="00325B50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4A6816"/>
    <w:rsid w:val="00505A77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106D4"/>
    <w:rsid w:val="00B538CF"/>
    <w:rsid w:val="00B70905"/>
    <w:rsid w:val="00B74645"/>
    <w:rsid w:val="00B94B68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EC5D-810F-484E-BB13-CF7D0D04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6</cp:revision>
  <dcterms:created xsi:type="dcterms:W3CDTF">2015-10-03T21:48:00Z</dcterms:created>
  <dcterms:modified xsi:type="dcterms:W3CDTF">2015-11-07T23:46:00Z</dcterms:modified>
</cp:coreProperties>
</file>