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6B44" w14:textId="35A5CF68" w:rsidR="00AB67F1" w:rsidRPr="00CD0503" w:rsidRDefault="00BD6828" w:rsidP="00505840">
      <w:pPr>
        <w:pStyle w:val="Title"/>
      </w:pPr>
      <w:r w:rsidRPr="00505840">
        <w:t xml:space="preserve">Инструкция пользователя </w:t>
      </w:r>
      <w:r w:rsidR="00CD0503">
        <w:t xml:space="preserve">ЭБС </w:t>
      </w:r>
      <w:proofErr w:type="spellStart"/>
      <w:r w:rsidR="00CD0503">
        <w:rPr>
          <w:lang w:val="en-US"/>
        </w:rPr>
        <w:t>Znanium</w:t>
      </w:r>
      <w:proofErr w:type="spellEnd"/>
      <w:r w:rsidR="00CD0503" w:rsidRPr="00CD0503">
        <w:t>.</w:t>
      </w:r>
      <w:r w:rsidR="00CD0503">
        <w:rPr>
          <w:lang w:val="en-US"/>
        </w:rPr>
        <w:t>com</w:t>
      </w:r>
    </w:p>
    <w:p w14:paraId="52BF537B" w14:textId="501A3ED9" w:rsidR="00C23A19" w:rsidRDefault="00C23A19" w:rsidP="001E51BB">
      <w:pPr>
        <w:pStyle w:val="Heading2"/>
        <w:rPr>
          <w:rFonts w:eastAsia="Times New Roman"/>
          <w:lang w:eastAsia="ru-RU"/>
        </w:rPr>
      </w:pPr>
      <w:bookmarkStart w:id="0" w:name="_Toc35543832"/>
      <w:r w:rsidRPr="00505840">
        <w:rPr>
          <w:rFonts w:eastAsia="Times New Roman"/>
          <w:lang w:eastAsia="ru-RU"/>
        </w:rPr>
        <w:t>Регистрация</w:t>
      </w:r>
      <w:bookmarkEnd w:id="0"/>
      <w:r w:rsidR="007169B3">
        <w:rPr>
          <w:rFonts w:eastAsia="Times New Roman"/>
          <w:lang w:eastAsia="ru-RU"/>
        </w:rPr>
        <w:t xml:space="preserve"> удаленно</w:t>
      </w:r>
    </w:p>
    <w:p w14:paraId="19E9DDDB" w14:textId="3BF0D7ED" w:rsidR="007169B3" w:rsidRPr="007169B3" w:rsidRDefault="007169B3" w:rsidP="007169B3">
      <w:pPr>
        <w:rPr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Для удаленной регистрации </w:t>
      </w:r>
      <w:r w:rsidRPr="000566E2">
        <w:rPr>
          <w:rFonts w:eastAsia="Times New Roman" w:cstheme="minorHAnsi"/>
          <w:sz w:val="20"/>
          <w:szCs w:val="20"/>
          <w:lang w:eastAsia="ru-RU"/>
        </w:rPr>
        <w:t xml:space="preserve">необходимо </w:t>
      </w:r>
      <w:r>
        <w:rPr>
          <w:rFonts w:eastAsia="Times New Roman" w:cstheme="minorHAnsi"/>
          <w:sz w:val="20"/>
          <w:szCs w:val="20"/>
          <w:lang w:eastAsia="ru-RU"/>
        </w:rPr>
        <w:t xml:space="preserve">запросить по электронной почте активационный код. Отправьте запрос в НТБ МГСУ на адрес </w:t>
      </w:r>
      <w:hyperlink r:id="rId6" w:history="1">
        <w:r w:rsidRPr="00A0441B">
          <w:rPr>
            <w:rStyle w:val="Hyperlink"/>
            <w:rFonts w:eastAsia="Times New Roman" w:cstheme="minorHAnsi"/>
            <w:sz w:val="20"/>
            <w:szCs w:val="20"/>
            <w:lang w:val="en-US" w:eastAsia="ru-RU"/>
          </w:rPr>
          <w:t>library</w:t>
        </w:r>
        <w:r w:rsidRPr="00A0441B">
          <w:rPr>
            <w:rStyle w:val="Hyperlink"/>
            <w:rFonts w:eastAsia="Times New Roman" w:cstheme="minorHAnsi"/>
            <w:sz w:val="20"/>
            <w:szCs w:val="20"/>
            <w:lang w:eastAsia="ru-RU"/>
          </w:rPr>
          <w:t>@</w:t>
        </w:r>
        <w:proofErr w:type="spellStart"/>
        <w:r w:rsidRPr="00A0441B">
          <w:rPr>
            <w:rStyle w:val="Hyperlink"/>
            <w:rFonts w:eastAsia="Times New Roman" w:cstheme="minorHAnsi"/>
            <w:sz w:val="20"/>
            <w:szCs w:val="20"/>
            <w:lang w:val="en-US" w:eastAsia="ru-RU"/>
          </w:rPr>
          <w:t>mgsu</w:t>
        </w:r>
        <w:proofErr w:type="spellEnd"/>
        <w:r w:rsidRPr="00A0441B">
          <w:rPr>
            <w:rStyle w:val="Hyperlink"/>
            <w:rFonts w:eastAsia="Times New Roman" w:cstheme="minorHAnsi"/>
            <w:sz w:val="20"/>
            <w:szCs w:val="20"/>
            <w:lang w:eastAsia="ru-RU"/>
          </w:rPr>
          <w:t>.</w:t>
        </w:r>
        <w:proofErr w:type="spellStart"/>
        <w:r w:rsidRPr="00A0441B">
          <w:rPr>
            <w:rStyle w:val="Hyperlink"/>
            <w:rFonts w:eastAsia="Times New Roman" w:cstheme="minorHAnsi"/>
            <w:sz w:val="20"/>
            <w:szCs w:val="20"/>
            <w:lang w:val="en-US" w:eastAsia="ru-RU"/>
          </w:rPr>
          <w:t>ru</w:t>
        </w:r>
        <w:proofErr w:type="spellEnd"/>
      </w:hyperlink>
    </w:p>
    <w:p w14:paraId="0E0DEB14" w14:textId="77777777" w:rsidR="007169B3" w:rsidRPr="007169B3" w:rsidRDefault="007169B3" w:rsidP="007169B3">
      <w:pPr>
        <w:shd w:val="clear" w:color="auto" w:fill="FFFFFF"/>
        <w:spacing w:before="225" w:after="225" w:line="240" w:lineRule="auto"/>
        <w:rPr>
          <w:rFonts w:eastAsia="Times New Roman" w:cstheme="minorHAnsi"/>
          <w:color w:val="001329"/>
          <w:sz w:val="20"/>
          <w:szCs w:val="20"/>
          <w:lang w:eastAsia="ru-RU"/>
        </w:rPr>
      </w:pPr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1. Для получения доступа к подписке вуза зарегистрированный на портале ZNANIUM</w:t>
      </w:r>
      <w:bookmarkStart w:id="1" w:name="_GoBack"/>
      <w:bookmarkEnd w:id="1"/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 xml:space="preserve"> пользователь может воспользоваться данными электронного письма, которое библиотека отсылает на его e-</w:t>
      </w:r>
      <w:proofErr w:type="spellStart"/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mail</w:t>
      </w:r>
      <w:proofErr w:type="spellEnd"/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. Если e-</w:t>
      </w:r>
      <w:proofErr w:type="spellStart"/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mail</w:t>
      </w:r>
      <w:proofErr w:type="spellEnd"/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, указанный при регистрации совпадает с тем, на который выдан ключ, то при следующей авторизации в системе переданный ключ доступа будет активирован автоматически.  </w:t>
      </w:r>
    </w:p>
    <w:p w14:paraId="47002958" w14:textId="77777777" w:rsidR="007169B3" w:rsidRPr="007169B3" w:rsidRDefault="007169B3" w:rsidP="007169B3">
      <w:pPr>
        <w:shd w:val="clear" w:color="auto" w:fill="FFFFFF"/>
        <w:spacing w:before="225" w:after="225" w:line="240" w:lineRule="auto"/>
        <w:rPr>
          <w:rFonts w:eastAsia="Times New Roman" w:cstheme="minorHAnsi"/>
          <w:color w:val="001329"/>
          <w:sz w:val="20"/>
          <w:szCs w:val="20"/>
          <w:lang w:eastAsia="ru-RU"/>
        </w:rPr>
      </w:pPr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2. Если письмо получил незарегистрированный пользователь портала ZNANIUM, то ему необходимо пройти регистрацию и после подтверждения регистрации переданный ключ доступа будет активирован автоматически.</w:t>
      </w:r>
    </w:p>
    <w:p w14:paraId="6C3EEEF5" w14:textId="77777777" w:rsidR="007169B3" w:rsidRPr="007169B3" w:rsidRDefault="007169B3" w:rsidP="007169B3">
      <w:pPr>
        <w:shd w:val="clear" w:color="auto" w:fill="FFFFFF"/>
        <w:spacing w:before="225" w:after="225" w:line="240" w:lineRule="auto"/>
        <w:rPr>
          <w:rFonts w:eastAsia="Times New Roman" w:cstheme="minorHAnsi"/>
          <w:color w:val="001329"/>
          <w:sz w:val="20"/>
          <w:szCs w:val="20"/>
          <w:lang w:eastAsia="ru-RU"/>
        </w:rPr>
      </w:pPr>
      <w:r w:rsidRPr="007169B3">
        <w:rPr>
          <w:rFonts w:eastAsia="Times New Roman" w:cstheme="minorHAnsi"/>
          <w:color w:val="001329"/>
          <w:sz w:val="20"/>
          <w:szCs w:val="20"/>
          <w:lang w:eastAsia="ru-RU"/>
        </w:rPr>
        <w:t>3.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14:paraId="37F52F24" w14:textId="30658A6D" w:rsidR="00C23A19" w:rsidRPr="00505840" w:rsidRDefault="00C23A19" w:rsidP="001E51BB">
      <w:pPr>
        <w:pStyle w:val="Heading2"/>
        <w:rPr>
          <w:rFonts w:eastAsia="Times New Roman"/>
          <w:lang w:eastAsia="ru-RU"/>
        </w:rPr>
      </w:pPr>
      <w:bookmarkStart w:id="2" w:name="_Toc35543833"/>
      <w:r w:rsidRPr="00505840">
        <w:rPr>
          <w:rFonts w:eastAsia="Times New Roman"/>
          <w:lang w:eastAsia="ru-RU"/>
        </w:rPr>
        <w:t>Поиск</w:t>
      </w:r>
      <w:bookmarkEnd w:id="2"/>
    </w:p>
    <w:p w14:paraId="427C4406" w14:textId="7729DADC" w:rsidR="00C23A19" w:rsidRPr="00505840" w:rsidRDefault="001F60E0" w:rsidP="00505840">
      <w:pPr>
        <w:rPr>
          <w:rFonts w:cstheme="minorHAnsi"/>
          <w:sz w:val="20"/>
          <w:szCs w:val="20"/>
        </w:rPr>
      </w:pPr>
      <w:r w:rsidRPr="00505840">
        <w:rPr>
          <w:rFonts w:cstheme="minorHAnsi"/>
          <w:sz w:val="20"/>
          <w:szCs w:val="20"/>
        </w:rPr>
        <w:t>Базовый поиск позволяет найти книгу, журнал или статью по всем доступным полям данных (</w:t>
      </w:r>
      <w:r w:rsidRPr="00910962">
        <w:rPr>
          <w:rFonts w:cstheme="minorHAnsi"/>
          <w:sz w:val="20"/>
          <w:szCs w:val="20"/>
          <w:shd w:val="clear" w:color="auto" w:fill="FFFFFF"/>
        </w:rPr>
        <w:t>по ISBN, издательству, автору, заглавию, аннотации, тексту</w:t>
      </w:r>
      <w:r w:rsidRPr="00505840">
        <w:rPr>
          <w:rFonts w:cstheme="minorHAnsi"/>
          <w:sz w:val="20"/>
          <w:szCs w:val="20"/>
        </w:rPr>
        <w:t>). На любой странице сайта Вы можете ввести поисковый запрос и нажать кнопку</w:t>
      </w:r>
      <w:r w:rsidR="00D62F0B">
        <w:rPr>
          <w:rFonts w:cstheme="minorHAnsi"/>
          <w:sz w:val="20"/>
          <w:szCs w:val="20"/>
        </w:rPr>
        <w:t xml:space="preserve"> «</w:t>
      </w:r>
      <w:r w:rsidRPr="00505840">
        <w:rPr>
          <w:rStyle w:val="Strong"/>
          <w:rFonts w:cstheme="minorHAnsi"/>
          <w:sz w:val="20"/>
          <w:szCs w:val="20"/>
        </w:rPr>
        <w:t>Найти</w:t>
      </w:r>
      <w:r w:rsidR="00D62F0B">
        <w:rPr>
          <w:rStyle w:val="Strong"/>
          <w:rFonts w:cstheme="minorHAnsi"/>
          <w:sz w:val="20"/>
          <w:szCs w:val="20"/>
        </w:rPr>
        <w:t>».</w:t>
      </w:r>
    </w:p>
    <w:p w14:paraId="50C9DAB3" w14:textId="13B954EB" w:rsidR="001F60E0" w:rsidRPr="00505840" w:rsidRDefault="001F60E0" w:rsidP="001E51BB">
      <w:pPr>
        <w:jc w:val="center"/>
        <w:rPr>
          <w:rFonts w:cstheme="minorHAnsi"/>
          <w:sz w:val="20"/>
          <w:szCs w:val="20"/>
        </w:rPr>
      </w:pPr>
      <w:r w:rsidRPr="00505840">
        <w:rPr>
          <w:rFonts w:cstheme="minorHAnsi"/>
          <w:noProof/>
          <w:sz w:val="20"/>
          <w:szCs w:val="20"/>
        </w:rPr>
        <w:drawing>
          <wp:inline distT="0" distB="0" distL="0" distR="0" wp14:anchorId="47ED9E20" wp14:editId="7CD09C40">
            <wp:extent cx="4444780" cy="1297087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3272" cy="13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CBDF" w14:textId="52DEE548" w:rsidR="001F60E0" w:rsidRPr="00505840" w:rsidRDefault="001F60E0" w:rsidP="00505840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05840">
        <w:rPr>
          <w:rFonts w:asciiTheme="minorHAnsi" w:hAnsiTheme="minorHAnsi" w:cstheme="minorHAnsi"/>
          <w:sz w:val="20"/>
          <w:szCs w:val="20"/>
        </w:rPr>
        <w:t>Расширенный поиск позволяет производить гибкий поиск различным полям ресурсов. Нажмите на ссылку</w:t>
      </w:r>
      <w:r w:rsidR="00D62F0B">
        <w:rPr>
          <w:rFonts w:asciiTheme="minorHAnsi" w:hAnsiTheme="minorHAnsi" w:cstheme="minorHAnsi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sz w:val="20"/>
          <w:szCs w:val="20"/>
        </w:rPr>
        <w:t>Расширенный поиск</w:t>
      </w:r>
      <w:r w:rsidR="00D62F0B">
        <w:rPr>
          <w:rFonts w:asciiTheme="minorHAnsi" w:hAnsiTheme="minorHAnsi" w:cstheme="minorHAnsi"/>
          <w:sz w:val="20"/>
          <w:szCs w:val="20"/>
        </w:rPr>
        <w:t>»,</w:t>
      </w:r>
      <w:r w:rsidRPr="00505840">
        <w:rPr>
          <w:rFonts w:asciiTheme="minorHAnsi" w:hAnsiTheme="minorHAnsi" w:cstheme="minorHAnsi"/>
          <w:sz w:val="20"/>
          <w:szCs w:val="20"/>
        </w:rPr>
        <w:t xml:space="preserve"> чтобы перейти к форме поиска. Укажите запрос и необходимые параметры поиска, а затем нажмите кнопку</w:t>
      </w:r>
      <w:r w:rsidR="00D62F0B">
        <w:rPr>
          <w:rFonts w:asciiTheme="minorHAnsi" w:hAnsiTheme="minorHAnsi" w:cstheme="minorHAnsi"/>
          <w:sz w:val="20"/>
          <w:szCs w:val="20"/>
        </w:rPr>
        <w:t xml:space="preserve"> «</w:t>
      </w:r>
      <w:r w:rsidRPr="00505840">
        <w:rPr>
          <w:rStyle w:val="Strong"/>
          <w:rFonts w:asciiTheme="minorHAnsi" w:eastAsiaTheme="majorEastAsia" w:hAnsiTheme="minorHAnsi" w:cstheme="minorHAnsi"/>
          <w:sz w:val="20"/>
          <w:szCs w:val="20"/>
        </w:rPr>
        <w:t>Искать</w:t>
      </w:r>
      <w:r w:rsidR="00D62F0B">
        <w:rPr>
          <w:rStyle w:val="Strong"/>
          <w:rFonts w:asciiTheme="minorHAnsi" w:eastAsiaTheme="majorEastAsia" w:hAnsiTheme="minorHAnsi" w:cstheme="minorHAnsi"/>
          <w:sz w:val="20"/>
          <w:szCs w:val="20"/>
        </w:rPr>
        <w:t>».</w:t>
      </w:r>
    </w:p>
    <w:p w14:paraId="47FB7E95" w14:textId="77857499" w:rsidR="001F60E0" w:rsidRDefault="001F60E0" w:rsidP="001E51BB">
      <w:pPr>
        <w:jc w:val="center"/>
        <w:rPr>
          <w:rFonts w:cstheme="minorHAnsi"/>
          <w:sz w:val="20"/>
          <w:szCs w:val="20"/>
        </w:rPr>
      </w:pPr>
      <w:r w:rsidRPr="00505840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471E4EC8" wp14:editId="79185F8D">
            <wp:extent cx="4439708" cy="4281198"/>
            <wp:effectExtent l="0" t="0" r="0" b="508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414" cy="429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19CD" w14:textId="5B33AE77" w:rsidR="00E179FA" w:rsidRDefault="00E179FA" w:rsidP="00E179FA">
      <w:pPr>
        <w:pStyle w:val="Heading2"/>
      </w:pPr>
      <w:bookmarkStart w:id="3" w:name="_Toc35543834"/>
      <w:r>
        <w:t>Чтение книг на сайте ЭБС</w:t>
      </w:r>
      <w:bookmarkEnd w:id="3"/>
    </w:p>
    <w:p w14:paraId="2C68E8BD" w14:textId="77777777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1. Для просмотра выбранного издания в ридере ЭБС на странице карточки книги нажмите на её изображение или кнопку [Читать книгу] под самим изображением.</w:t>
      </w:r>
    </w:p>
    <w:p w14:paraId="4FB561B1" w14:textId="77777777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2. Признаком корректного входа в ридер является наличие блока выбора постраничного перехода в центре шапки окна ридера. Если выбор страниц отсутствует, то Вы вошли в ридер как гость и не сможете увидеть более 10 страниц издания. Авторизуйтесь и повторите вход в ридер для чтения всего текста издания. Ваш логин будет виден справа в шапке окна ридера, рядом со значком [дом] перехода «На Главную» страницу портала </w:t>
      </w:r>
      <w:proofErr w:type="spellStart"/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Znanium</w:t>
      </w:r>
      <w:proofErr w:type="spellEnd"/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,</w:t>
      </w:r>
    </w:p>
    <w:p w14:paraId="7C71A4A1" w14:textId="77777777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3. Вы можете перелистывать страницы издания кнопками перехода слева и справа от текущей страницы, скроллингом мыши, кнопками [стрелки] клавиатуры или переходить на нужную страницу по её номеру, указывая его в блоке выбора постраничного перехода. Возможны масштабирование страницы по высоте или ширине, произвольное масштабирование, поворот текущей страницы.</w:t>
      </w:r>
    </w:p>
    <w:p w14:paraId="2EC5B2D2" w14:textId="77777777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4. С правой стороны окна ридера расположены сервисные кнопки:</w:t>
      </w:r>
    </w:p>
    <w:p w14:paraId="7169DF5A" w14:textId="60AC2B1F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noProof/>
          <w:color w:val="001329"/>
          <w:sz w:val="20"/>
          <w:szCs w:val="20"/>
          <w:lang w:eastAsia="ru-RU"/>
        </w:rPr>
        <w:drawing>
          <wp:inline distT="0" distB="0" distL="0" distR="0" wp14:anchorId="41CEC012" wp14:editId="3589B233">
            <wp:extent cx="238539" cy="238539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0" cy="2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Предоставляется полная информация об издании, включая его аннотацию, библиографическую запись, индексацию по основным классификаторам, аффилиацию авторов и принадлежность к текущей коллекции ЭБС.</w:t>
      </w:r>
    </w:p>
    <w:p w14:paraId="05AA8153" w14:textId="4B904FFE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noProof/>
          <w:color w:val="001329"/>
          <w:sz w:val="20"/>
          <w:szCs w:val="20"/>
          <w:lang w:eastAsia="ru-RU"/>
        </w:rPr>
        <w:drawing>
          <wp:inline distT="0" distB="0" distL="0" distR="0" wp14:anchorId="33AB3873" wp14:editId="6A8887DB">
            <wp:extent cx="238125" cy="23812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9" cy="2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Позволяет создавать именные закладки на текущих страницах с возможностью навигации по их списку на панели закладок с левой стороны окна ридера, при нажатии кнопки [Открыть закладки].</w:t>
      </w:r>
    </w:p>
    <w:p w14:paraId="793009EB" w14:textId="45FBD105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noProof/>
          <w:color w:val="001329"/>
          <w:sz w:val="20"/>
          <w:szCs w:val="20"/>
          <w:lang w:eastAsia="ru-RU"/>
        </w:rPr>
        <w:drawing>
          <wp:inline distT="0" distB="0" distL="0" distR="0" wp14:anchorId="4AA1594F" wp14:editId="6BA84098">
            <wp:extent cx="262393" cy="262393"/>
            <wp:effectExtent l="0" t="0" r="4445" b="444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" cy="26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Позволяет поместить читаемую книгу на выбранную книжную полку Вашего Личного кабинета или «Управлять полками» и перейти в раздел Мои книжные полки Личного кабинета, где можно создавать и удалять книжные полки и управлять их содержимым.</w:t>
      </w:r>
    </w:p>
    <w:p w14:paraId="42F96220" w14:textId="31FA2A85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noProof/>
          <w:color w:val="001329"/>
          <w:sz w:val="20"/>
          <w:szCs w:val="20"/>
          <w:lang w:eastAsia="ru-RU"/>
        </w:rPr>
        <w:lastRenderedPageBreak/>
        <w:drawing>
          <wp:inline distT="0" distB="0" distL="0" distR="0" wp14:anchorId="2AEC1B1F" wp14:editId="18E01668">
            <wp:extent cx="238125" cy="2381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9" cy="2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Показывает страницы оглавления читаемой книги. Для перехода к выбранному разделу издания введите номер его страницы из оглавления в блок выбора постраничного перехода и нажмите [</w:t>
      </w:r>
      <w:proofErr w:type="spellStart"/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Enter</w:t>
      </w:r>
      <w:proofErr w:type="spellEnd"/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].</w:t>
      </w:r>
    </w:p>
    <w:p w14:paraId="68B8E42B" w14:textId="55131718" w:rsidR="00E179FA" w:rsidRPr="00E179FA" w:rsidRDefault="00E179FA" w:rsidP="00E179FA">
      <w:pPr>
        <w:shd w:val="clear" w:color="auto" w:fill="FFFFFF"/>
        <w:spacing w:before="225" w:after="225" w:line="240" w:lineRule="auto"/>
        <w:rPr>
          <w:rFonts w:eastAsia="Times New Roman" w:cs="Arial"/>
          <w:color w:val="001329"/>
          <w:sz w:val="20"/>
          <w:szCs w:val="20"/>
          <w:lang w:eastAsia="ru-RU"/>
        </w:rPr>
      </w:pPr>
      <w:r w:rsidRPr="00E179FA">
        <w:rPr>
          <w:rFonts w:eastAsia="Times New Roman" w:cs="Arial"/>
          <w:noProof/>
          <w:color w:val="001329"/>
          <w:sz w:val="20"/>
          <w:szCs w:val="20"/>
          <w:lang w:eastAsia="ru-RU"/>
        </w:rPr>
        <w:drawing>
          <wp:inline distT="0" distB="0" distL="0" distR="0" wp14:anchorId="3ED92B8F" wp14:editId="50CFF5BC">
            <wp:extent cx="262255" cy="262255"/>
            <wp:effectExtent l="0" t="0" r="4445" b="444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3" cy="2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79FA">
        <w:rPr>
          <w:rFonts w:eastAsia="Times New Roman" w:cs="Arial"/>
          <w:color w:val="001329"/>
          <w:sz w:val="20"/>
          <w:szCs w:val="20"/>
          <w:lang w:eastAsia="ru-RU"/>
        </w:rPr>
        <w:t>Показывется</w:t>
      </w:r>
      <w:proofErr w:type="spellEnd"/>
      <w:r w:rsidRPr="00E179FA">
        <w:rPr>
          <w:rFonts w:eastAsia="Times New Roman" w:cs="Arial"/>
          <w:color w:val="001329"/>
          <w:sz w:val="20"/>
          <w:szCs w:val="20"/>
          <w:lang w:eastAsia="ru-RU"/>
        </w:rPr>
        <w:t xml:space="preserve"> текстовый слой текущей страницы без форматирования и иллюстраций. Возможно копирование произвольно выбранных частей текста любого количества страниц издания.</w:t>
      </w:r>
    </w:p>
    <w:p w14:paraId="4F70DB76" w14:textId="26490732" w:rsidR="006B1703" w:rsidRPr="00CD0503" w:rsidRDefault="007169B3" w:rsidP="00CD0503">
      <w:pPr>
        <w:rPr>
          <w:rFonts w:cstheme="minorHAnsi"/>
          <w:sz w:val="20"/>
          <w:szCs w:val="20"/>
        </w:rPr>
      </w:pPr>
      <w:hyperlink r:id="rId14" w:history="1">
        <w:r w:rsidR="00C45294" w:rsidRPr="00C45294">
          <w:rPr>
            <w:rStyle w:val="Hyperlink"/>
            <w:rFonts w:cstheme="minorHAnsi"/>
            <w:sz w:val="20"/>
            <w:szCs w:val="20"/>
          </w:rPr>
          <w:t xml:space="preserve">Подробности работы с ЭБС </w:t>
        </w:r>
        <w:proofErr w:type="spellStart"/>
        <w:r w:rsidR="00C45294" w:rsidRPr="00C45294">
          <w:rPr>
            <w:rStyle w:val="Hyperlink"/>
            <w:rFonts w:cstheme="minorHAnsi"/>
            <w:sz w:val="20"/>
            <w:szCs w:val="20"/>
            <w:lang w:val="en-US"/>
          </w:rPr>
          <w:t>Znanium</w:t>
        </w:r>
        <w:proofErr w:type="spellEnd"/>
        <w:r w:rsidR="00C45294" w:rsidRPr="00C45294">
          <w:rPr>
            <w:rStyle w:val="Hyperlink"/>
            <w:rFonts w:cstheme="minorHAnsi"/>
            <w:sz w:val="20"/>
            <w:szCs w:val="20"/>
          </w:rPr>
          <w:t>.</w:t>
        </w:r>
        <w:r w:rsidR="00C45294" w:rsidRPr="00C45294">
          <w:rPr>
            <w:rStyle w:val="Hyperlink"/>
            <w:rFonts w:cstheme="minorHAnsi"/>
            <w:sz w:val="20"/>
            <w:szCs w:val="20"/>
            <w:lang w:val="en-US"/>
          </w:rPr>
          <w:t>com</w:t>
        </w:r>
      </w:hyperlink>
    </w:p>
    <w:sectPr w:rsidR="006B1703" w:rsidRPr="00CD0503" w:rsidSect="005058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3E51"/>
    <w:multiLevelType w:val="multilevel"/>
    <w:tmpl w:val="B4A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02E3C"/>
    <w:multiLevelType w:val="multilevel"/>
    <w:tmpl w:val="C73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45C5A"/>
    <w:multiLevelType w:val="hybridMultilevel"/>
    <w:tmpl w:val="BD90D272"/>
    <w:lvl w:ilvl="0" w:tplc="2E865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7F1A"/>
    <w:multiLevelType w:val="multilevel"/>
    <w:tmpl w:val="B87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84DBF"/>
    <w:multiLevelType w:val="multilevel"/>
    <w:tmpl w:val="D45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E65F3"/>
    <w:multiLevelType w:val="multilevel"/>
    <w:tmpl w:val="F67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F266C"/>
    <w:multiLevelType w:val="multilevel"/>
    <w:tmpl w:val="2012C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A68EA"/>
    <w:multiLevelType w:val="hybridMultilevel"/>
    <w:tmpl w:val="B3F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7901"/>
    <w:multiLevelType w:val="multilevel"/>
    <w:tmpl w:val="D19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A4E2C"/>
    <w:multiLevelType w:val="multilevel"/>
    <w:tmpl w:val="58C6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28"/>
    <w:rsid w:val="000A2A89"/>
    <w:rsid w:val="001E1A16"/>
    <w:rsid w:val="001E51BB"/>
    <w:rsid w:val="001F3ADC"/>
    <w:rsid w:val="001F60E0"/>
    <w:rsid w:val="00253F6E"/>
    <w:rsid w:val="00505840"/>
    <w:rsid w:val="005C3E89"/>
    <w:rsid w:val="00645BFA"/>
    <w:rsid w:val="006B1703"/>
    <w:rsid w:val="007169B3"/>
    <w:rsid w:val="00777E6E"/>
    <w:rsid w:val="00897195"/>
    <w:rsid w:val="00910962"/>
    <w:rsid w:val="00A52B4D"/>
    <w:rsid w:val="00AB67F1"/>
    <w:rsid w:val="00BD6828"/>
    <w:rsid w:val="00C23A19"/>
    <w:rsid w:val="00C45294"/>
    <w:rsid w:val="00CD0503"/>
    <w:rsid w:val="00D62F0B"/>
    <w:rsid w:val="00D91D53"/>
    <w:rsid w:val="00DC16E0"/>
    <w:rsid w:val="00E179FA"/>
    <w:rsid w:val="00E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503A"/>
  <w15:chartTrackingRefBased/>
  <w15:docId w15:val="{2A10B897-F784-4C3C-8450-6996FF6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6E"/>
  </w:style>
  <w:style w:type="paragraph" w:styleId="Heading1">
    <w:name w:val="heading 1"/>
    <w:basedOn w:val="Normal"/>
    <w:next w:val="Normal"/>
    <w:link w:val="Heading1Char"/>
    <w:uiPriority w:val="9"/>
    <w:qFormat/>
    <w:rsid w:val="0025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F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F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F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F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F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F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F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F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3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F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3F6E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253F6E"/>
    <w:rPr>
      <w:b/>
      <w:bCs/>
    </w:rPr>
  </w:style>
  <w:style w:type="character" w:styleId="Emphasis">
    <w:name w:val="Emphasis"/>
    <w:uiPriority w:val="20"/>
    <w:qFormat/>
    <w:rsid w:val="00253F6E"/>
    <w:rPr>
      <w:i/>
      <w:iCs/>
    </w:rPr>
  </w:style>
  <w:style w:type="paragraph" w:styleId="NoSpacing">
    <w:name w:val="No Spacing"/>
    <w:uiPriority w:val="1"/>
    <w:qFormat/>
    <w:rsid w:val="00253F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3F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F6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6E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253F6E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253F6E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253F6E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253F6E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253F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53F6E"/>
    <w:pPr>
      <w:outlineLvl w:val="9"/>
    </w:pPr>
  </w:style>
  <w:style w:type="paragraph" w:styleId="NormalWeb">
    <w:name w:val="Normal (Web)"/>
    <w:basedOn w:val="Normal"/>
    <w:uiPriority w:val="99"/>
    <w:unhideWhenUsed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Normal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Normal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D6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D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1D53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6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Code">
    <w:name w:val="HTML Code"/>
    <w:basedOn w:val="DefaultParagraphFont"/>
    <w:uiPriority w:val="99"/>
    <w:semiHidden/>
    <w:unhideWhenUsed/>
    <w:rsid w:val="006B1703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E3C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C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C3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5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5406745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20467112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12145614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72563588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55115964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05867255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57196458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8019171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80997869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65683330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</w:divsChild>
    </w:div>
    <w:div w:id="1517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mgsu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new.znanium.com/help/u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042B-9E1F-4471-ADE6-C33A61C9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Aleshina</dc:creator>
  <cp:keywords/>
  <dc:description/>
  <cp:lastModifiedBy>Elena Aleshina</cp:lastModifiedBy>
  <cp:revision>3</cp:revision>
  <dcterms:created xsi:type="dcterms:W3CDTF">2020-03-19T18:22:00Z</dcterms:created>
  <dcterms:modified xsi:type="dcterms:W3CDTF">2020-03-20T09:26:00Z</dcterms:modified>
</cp:coreProperties>
</file>