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95" w:rsidRPr="00907325" w:rsidRDefault="005B6395" w:rsidP="005B6395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073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 о целевом приеме</w:t>
      </w:r>
    </w:p>
    <w:p w:rsidR="005B6395" w:rsidRPr="00DF06CD" w:rsidRDefault="005B6395" w:rsidP="005B6395">
      <w:pPr>
        <w:widowControl w:val="0"/>
        <w:tabs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C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F06CD">
        <w:rPr>
          <w:rFonts w:ascii="Times New Roman" w:hAnsi="Times New Roman" w:cs="Times New Roman"/>
          <w:sz w:val="28"/>
          <w:szCs w:val="28"/>
        </w:rPr>
        <w:tab/>
        <w:t>«___» _____________ 201</w:t>
      </w:r>
      <w:r w:rsidR="009E577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F06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395" w:rsidRPr="00DF06CD" w:rsidRDefault="005B6395" w:rsidP="005B6395">
      <w:pPr>
        <w:widowControl w:val="0"/>
        <w:tabs>
          <w:tab w:val="left" w:pos="567"/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DF06CD">
        <w:rPr>
          <w:rFonts w:ascii="Times New Roman" w:hAnsi="Times New Roman" w:cs="Times New Roman"/>
          <w:i/>
          <w:szCs w:val="28"/>
        </w:rPr>
        <w:tab/>
        <w:t xml:space="preserve">(место заключения </w:t>
      </w:r>
      <w:proofErr w:type="gramStart"/>
      <w:r w:rsidRPr="00DF06CD">
        <w:rPr>
          <w:rFonts w:ascii="Times New Roman" w:hAnsi="Times New Roman" w:cs="Times New Roman"/>
          <w:i/>
          <w:szCs w:val="28"/>
        </w:rPr>
        <w:t>договора)</w:t>
      </w:r>
      <w:r w:rsidRPr="00DF06CD">
        <w:rPr>
          <w:rFonts w:ascii="Times New Roman" w:hAnsi="Times New Roman" w:cs="Times New Roman"/>
          <w:i/>
          <w:szCs w:val="28"/>
        </w:rPr>
        <w:tab/>
      </w:r>
      <w:proofErr w:type="gramEnd"/>
      <w:r w:rsidRPr="00DF06CD">
        <w:rPr>
          <w:rFonts w:ascii="Times New Roman" w:hAnsi="Times New Roman" w:cs="Times New Roman"/>
          <w:i/>
          <w:szCs w:val="28"/>
        </w:rPr>
        <w:t>(дата заключения договора)</w:t>
      </w:r>
    </w:p>
    <w:p w:rsidR="005B6395" w:rsidRPr="00DF06CD" w:rsidRDefault="005B6395" w:rsidP="005B639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06C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именуемое в дальнейшем исполнителем, в лице ректора Волкова Андрея Анатольевича, действующего на основании Устава, с одной стороны, и </w:t>
      </w:r>
      <w:r w:rsidRPr="00DF06CD">
        <w:rPr>
          <w:rFonts w:ascii="Times New Roman" w:hAnsi="Times New Roman" w:cs="Times New Roman"/>
          <w:i/>
          <w:sz w:val="26"/>
          <w:szCs w:val="26"/>
          <w:u w:val="single" w:color="365F91"/>
        </w:rPr>
        <w:t>&lt;полное наименование заказчика целевого приема&gt;</w:t>
      </w:r>
      <w:r w:rsidRPr="00DF06CD">
        <w:rPr>
          <w:rFonts w:ascii="Times New Roman" w:hAnsi="Times New Roman" w:cs="Times New Roman"/>
          <w:sz w:val="26"/>
          <w:szCs w:val="26"/>
        </w:rPr>
        <w:t xml:space="preserve">, именуем__ в дальнейшем заказчиком, в лице </w:t>
      </w:r>
      <w:r w:rsidRPr="00DF06CD">
        <w:rPr>
          <w:rFonts w:ascii="Times New Roman" w:hAnsi="Times New Roman" w:cs="Times New Roman"/>
          <w:sz w:val="26"/>
          <w:szCs w:val="26"/>
          <w:u w:val="single"/>
        </w:rPr>
        <w:t>&lt;</w:t>
      </w:r>
      <w:r w:rsidRPr="00DF06CD">
        <w:rPr>
          <w:rFonts w:ascii="Times New Roman" w:hAnsi="Times New Roman" w:cs="Times New Roman"/>
          <w:i/>
          <w:sz w:val="26"/>
          <w:szCs w:val="26"/>
          <w:u w:val="single"/>
        </w:rPr>
        <w:t>должность и ФИО (полностью) представителя заказчика</w:t>
      </w:r>
      <w:r w:rsidRPr="00DF06CD">
        <w:rPr>
          <w:rFonts w:ascii="Times New Roman" w:hAnsi="Times New Roman" w:cs="Times New Roman"/>
          <w:sz w:val="26"/>
          <w:szCs w:val="26"/>
          <w:u w:val="single"/>
        </w:rPr>
        <w:t>&gt;</w:t>
      </w:r>
      <w:r w:rsidRPr="00DF06CD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DF06CD">
        <w:rPr>
          <w:rFonts w:ascii="Times New Roman" w:hAnsi="Times New Roman" w:cs="Times New Roman"/>
          <w:sz w:val="26"/>
          <w:szCs w:val="26"/>
          <w:u w:val="single"/>
        </w:rPr>
        <w:t>&lt;</w:t>
      </w:r>
      <w:r w:rsidRPr="00DF06CD">
        <w:rPr>
          <w:rFonts w:ascii="Times New Roman" w:hAnsi="Times New Roman" w:cs="Times New Roman"/>
          <w:i/>
          <w:sz w:val="26"/>
          <w:szCs w:val="26"/>
          <w:u w:val="single"/>
        </w:rPr>
        <w:t>документ, подтверждающий полномочия представителя заказчика</w:t>
      </w:r>
      <w:r w:rsidRPr="00DF06CD">
        <w:rPr>
          <w:rFonts w:ascii="Times New Roman" w:hAnsi="Times New Roman" w:cs="Times New Roman"/>
          <w:sz w:val="26"/>
          <w:szCs w:val="26"/>
          <w:u w:val="single"/>
        </w:rPr>
        <w:t>&gt;</w:t>
      </w:r>
      <w:r w:rsidRPr="00DF06CD">
        <w:rPr>
          <w:rFonts w:ascii="Times New Roman" w:hAnsi="Times New Roman" w:cs="Times New Roman"/>
          <w:sz w:val="26"/>
          <w:szCs w:val="26"/>
        </w:rPr>
        <w:t>, с другой стороны, далее именуемые сторонами, заключили настоящий договор о нижеследующем.</w:t>
      </w:r>
    </w:p>
    <w:p w:rsidR="005B6395" w:rsidRPr="00DF06CD" w:rsidRDefault="005B6395" w:rsidP="005B6395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sub_19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F06CD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  <w:bookmarkEnd w:id="1"/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2" w:name="sub_18"/>
      <w:r w:rsidRPr="00DF06CD">
        <w:rPr>
          <w:sz w:val="26"/>
          <w:szCs w:val="26"/>
          <w:lang w:eastAsia="ru-RU"/>
        </w:rPr>
        <w:t>Исполнитель обязуется организовать в 201</w:t>
      </w:r>
      <w:r>
        <w:rPr>
          <w:sz w:val="26"/>
          <w:szCs w:val="26"/>
          <w:lang w:eastAsia="ru-RU"/>
        </w:rPr>
        <w:t>8</w:t>
      </w:r>
      <w:r w:rsidRPr="00DF06CD">
        <w:rPr>
          <w:sz w:val="26"/>
          <w:szCs w:val="26"/>
          <w:lang w:eastAsia="ru-RU"/>
        </w:rPr>
        <w:t xml:space="preserve"> году целевой прием </w:t>
      </w:r>
      <w:r w:rsidRPr="00DF06CD">
        <w:rPr>
          <w:i/>
          <w:sz w:val="26"/>
          <w:szCs w:val="26"/>
          <w:u w:val="single" w:color="365F91"/>
          <w:lang w:eastAsia="ru-RU"/>
        </w:rPr>
        <w:t>&lt;количество&gt;</w:t>
      </w:r>
      <w:r w:rsidRPr="00DF06CD">
        <w:rPr>
          <w:sz w:val="26"/>
          <w:szCs w:val="26"/>
          <w:lang w:eastAsia="ru-RU"/>
        </w:rPr>
        <w:t xml:space="preserve">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–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bookmarkEnd w:id="2"/>
    <w:p w:rsidR="005B6395" w:rsidRPr="00DF06CD" w:rsidRDefault="005B6395" w:rsidP="005B6395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II. </w:t>
      </w:r>
      <w:bookmarkStart w:id="3" w:name="sub_37"/>
      <w:proofErr w:type="spellStart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Права</w:t>
      </w:r>
      <w:proofErr w:type="spellEnd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и </w:t>
      </w:r>
      <w:proofErr w:type="spellStart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обязанности</w:t>
      </w:r>
      <w:proofErr w:type="spellEnd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сторон</w:t>
      </w:r>
      <w:bookmarkEnd w:id="3"/>
      <w:proofErr w:type="spellEnd"/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4" w:name="sub_24"/>
      <w:r w:rsidRPr="00DF06CD">
        <w:rPr>
          <w:sz w:val="26"/>
          <w:szCs w:val="26"/>
          <w:lang w:eastAsia="ru-RU"/>
        </w:rPr>
        <w:t>Заказчик вправе:</w:t>
      </w:r>
    </w:p>
    <w:p w:rsidR="005B6395" w:rsidRPr="00DF06CD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5" w:name="sub_20"/>
      <w:bookmarkEnd w:id="4"/>
      <w:r w:rsidRPr="00DF06CD">
        <w:rPr>
          <w:sz w:val="26"/>
          <w:szCs w:val="26"/>
          <w:lang w:eastAsia="ru-RU"/>
        </w:rPr>
        <w:t>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5B6395" w:rsidRPr="00DF06CD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6" w:name="sub_21"/>
      <w:bookmarkEnd w:id="5"/>
      <w:r w:rsidRPr="00DF06CD">
        <w:rPr>
          <w:sz w:val="26"/>
          <w:szCs w:val="26"/>
          <w:lang w:eastAsia="ru-RU"/>
        </w:rPr>
        <w:t>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5B6395" w:rsidRPr="00DF06CD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7" w:name="sub_22"/>
      <w:bookmarkEnd w:id="6"/>
      <w:r w:rsidRPr="00DF06CD">
        <w:rPr>
          <w:sz w:val="26"/>
          <w:szCs w:val="26"/>
          <w:lang w:eastAsia="ru-RU"/>
        </w:rPr>
        <w:t>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5B6395" w:rsidRPr="00DF06CD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8" w:name="sub_23"/>
      <w:bookmarkEnd w:id="7"/>
      <w:r w:rsidRPr="00DF06CD">
        <w:rPr>
          <w:sz w:val="26"/>
          <w:szCs w:val="26"/>
          <w:lang w:eastAsia="ru-RU"/>
        </w:rPr>
        <w:t>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</w:t>
      </w:r>
      <w:bookmarkEnd w:id="8"/>
      <w:r w:rsidRPr="00DF06CD">
        <w:rPr>
          <w:sz w:val="26"/>
          <w:szCs w:val="26"/>
          <w:lang w:eastAsia="ru-RU"/>
        </w:rPr>
        <w:t>.</w:t>
      </w:r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9" w:name="sub_27"/>
      <w:r w:rsidRPr="00DF06CD">
        <w:rPr>
          <w:sz w:val="26"/>
          <w:szCs w:val="26"/>
          <w:lang w:eastAsia="ru-RU"/>
        </w:rPr>
        <w:t>Заказчик обязан:</w:t>
      </w:r>
    </w:p>
    <w:p w:rsidR="005B6395" w:rsidRPr="00DF06CD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10" w:name="sub_25"/>
      <w:bookmarkEnd w:id="9"/>
      <w:r w:rsidRPr="00DF06CD">
        <w:rPr>
          <w:sz w:val="26"/>
          <w:szCs w:val="26"/>
          <w:lang w:eastAsia="ru-RU"/>
        </w:rPr>
        <w:t>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5B6395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11" w:name="sub_26"/>
      <w:bookmarkEnd w:id="10"/>
      <w:r w:rsidRPr="00DF06CD">
        <w:rPr>
          <w:sz w:val="26"/>
          <w:szCs w:val="26"/>
          <w:lang w:eastAsia="ru-RU"/>
        </w:rPr>
        <w:t>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</w:t>
      </w:r>
      <w:bookmarkEnd w:id="11"/>
      <w:r w:rsidRPr="00DF06CD">
        <w:rPr>
          <w:sz w:val="26"/>
          <w:szCs w:val="26"/>
          <w:lang w:eastAsia="ru-RU"/>
        </w:rPr>
        <w:t>.</w:t>
      </w:r>
    </w:p>
    <w:p w:rsidR="005211A7" w:rsidRPr="00DF06CD" w:rsidRDefault="005211A7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r w:rsidRPr="00DF06CD">
        <w:rPr>
          <w:sz w:val="26"/>
          <w:szCs w:val="26"/>
        </w:rPr>
        <w:t xml:space="preserve">в соответствии с п. 10 постановления Правительства Российской Федерации от 27 ноября 2013 г. № 1076, представить Исполнителю копии договоров (договора) о целевом обучении, заключенных с гражданами, и содержащих сведения о всех существенных </w:t>
      </w:r>
      <w:r w:rsidRPr="00DF06CD">
        <w:rPr>
          <w:sz w:val="26"/>
          <w:szCs w:val="26"/>
        </w:rPr>
        <w:lastRenderedPageBreak/>
        <w:t>условиях, в том числе перечне мер социальной поддержки с указанием конкретных условий ее предоставления. Данное условие является существенным условием настоящего Договора. В случае отсутствия в представленной копии договора об обучении вышеуказанных существенных условий, настоящий Договор считается не заключенным на основании статьи 432 Гражданского кодекса Российской Федерации.</w:t>
      </w:r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12" w:name="sub_29"/>
      <w:r w:rsidRPr="00DF06CD">
        <w:rPr>
          <w:sz w:val="26"/>
          <w:szCs w:val="26"/>
          <w:lang w:eastAsia="ru-RU"/>
        </w:rPr>
        <w:t>Исполнитель вправе:</w:t>
      </w:r>
    </w:p>
    <w:p w:rsidR="005211A7" w:rsidRPr="005211A7" w:rsidRDefault="005B6395" w:rsidP="005211A7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13" w:name="sub_28"/>
      <w:bookmarkEnd w:id="12"/>
      <w:r w:rsidRPr="00DF06CD">
        <w:rPr>
          <w:sz w:val="26"/>
          <w:szCs w:val="26"/>
          <w:lang w:eastAsia="ru-RU"/>
        </w:rPr>
        <w:t>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</w:t>
      </w:r>
      <w:bookmarkEnd w:id="13"/>
      <w:r w:rsidRPr="00DF06CD">
        <w:rPr>
          <w:sz w:val="26"/>
          <w:szCs w:val="26"/>
          <w:lang w:eastAsia="ru-RU"/>
        </w:rPr>
        <w:t>.</w:t>
      </w:r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14" w:name="sub_36"/>
      <w:r w:rsidRPr="00DF06CD">
        <w:rPr>
          <w:sz w:val="26"/>
          <w:szCs w:val="26"/>
          <w:lang w:eastAsia="ru-RU"/>
        </w:rPr>
        <w:t>Исполнитель обязан:</w:t>
      </w:r>
    </w:p>
    <w:p w:rsidR="005B6395" w:rsidRPr="00DF06CD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15" w:name="sub_30"/>
      <w:bookmarkEnd w:id="14"/>
      <w:r w:rsidRPr="00DF06CD">
        <w:rPr>
          <w:sz w:val="26"/>
          <w:szCs w:val="26"/>
          <w:lang w:eastAsia="ru-RU"/>
        </w:rPr>
        <w:t>организовать целевой прием граждан, заключивших договор о целевом обучении с заказчиком, в рамках квоты целевого приема;</w:t>
      </w:r>
    </w:p>
    <w:p w:rsidR="005B6395" w:rsidRPr="00DF06CD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16" w:name="sub_31"/>
      <w:bookmarkEnd w:id="15"/>
      <w:r w:rsidRPr="00DF06CD">
        <w:rPr>
          <w:sz w:val="26"/>
          <w:szCs w:val="26"/>
          <w:lang w:eastAsia="ru-RU"/>
        </w:rPr>
        <w:t>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5B6395" w:rsidRPr="00DF06CD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17" w:name="sub_32"/>
      <w:bookmarkEnd w:id="16"/>
      <w:r w:rsidRPr="00DF06CD">
        <w:rPr>
          <w:sz w:val="26"/>
          <w:szCs w:val="26"/>
          <w:lang w:eastAsia="ru-RU"/>
        </w:rPr>
        <w:t>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5B6395" w:rsidRPr="00DF06CD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18" w:name="sub_33"/>
      <w:bookmarkEnd w:id="17"/>
      <w:r w:rsidRPr="00DF06CD">
        <w:rPr>
          <w:sz w:val="26"/>
          <w:szCs w:val="26"/>
          <w:lang w:eastAsia="ru-RU"/>
        </w:rPr>
        <w:t>представить по письменному запросу заказчика информацию об успеваемости граждан, заключивших договор о целевом обучении;</w:t>
      </w:r>
    </w:p>
    <w:p w:rsidR="005B6395" w:rsidRPr="00DF06CD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19" w:name="sub_34"/>
      <w:bookmarkEnd w:id="18"/>
      <w:r w:rsidRPr="00DF06CD">
        <w:rPr>
          <w:sz w:val="26"/>
          <w:szCs w:val="26"/>
          <w:lang w:eastAsia="ru-RU"/>
        </w:rPr>
        <w:t>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5B6395" w:rsidRPr="00DF06CD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20" w:name="sub_35"/>
      <w:bookmarkEnd w:id="19"/>
      <w:r w:rsidRPr="00DF06CD">
        <w:rPr>
          <w:sz w:val="26"/>
          <w:szCs w:val="26"/>
          <w:lang w:eastAsia="ru-RU"/>
        </w:rPr>
        <w:t>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  <w:bookmarkEnd w:id="20"/>
    </w:p>
    <w:p w:rsidR="005B6395" w:rsidRPr="00475296" w:rsidRDefault="005B6395" w:rsidP="005B6395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sz w:val="26"/>
          <w:szCs w:val="26"/>
          <w:lang w:eastAsia="ru-RU"/>
        </w:rPr>
      </w:pPr>
      <w:bookmarkStart w:id="21" w:name="sub_116"/>
      <w:r w:rsidRPr="00DF06CD">
        <w:rPr>
          <w:sz w:val="26"/>
          <w:szCs w:val="26"/>
          <w:lang w:eastAsia="ru-RU"/>
        </w:rPr>
        <w:t>осуществить в рамках квоты целевого приема конкурс среди граждан, заключивших договор о целевом обучении с заказчиком и набравших по результатам прохождения вступительных испытаний (в том числе в форме ЕГЭ) суммарно:</w:t>
      </w:r>
    </w:p>
    <w:p w:rsidR="005B6395" w:rsidRDefault="005B6395" w:rsidP="005B639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06CD">
        <w:rPr>
          <w:rFonts w:ascii="Times New Roman" w:hAnsi="Times New Roman" w:cs="Times New Roman"/>
          <w:sz w:val="26"/>
          <w:szCs w:val="26"/>
        </w:rPr>
        <w:t xml:space="preserve">не менее 160 баллов (математика, физика, русский язык) при приеме на обучение по программам </w:t>
      </w:r>
      <w:proofErr w:type="spellStart"/>
      <w:r w:rsidRPr="00DF06C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F06C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F06CD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DF06CD">
        <w:rPr>
          <w:rFonts w:ascii="Times New Roman" w:hAnsi="Times New Roman" w:cs="Times New Roman"/>
          <w:sz w:val="26"/>
          <w:szCs w:val="26"/>
        </w:rPr>
        <w:t>, кроме направлений подготовки 07.03.01 «Архитектура»,</w:t>
      </w:r>
      <w:r w:rsidRPr="004752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07.03.02 «Реконструкция и реставрация архитектурного наследия»,</w:t>
      </w:r>
      <w:r w:rsidRPr="00DF06CD">
        <w:rPr>
          <w:rFonts w:ascii="Times New Roman" w:hAnsi="Times New Roman" w:cs="Times New Roman"/>
          <w:sz w:val="26"/>
          <w:szCs w:val="26"/>
        </w:rPr>
        <w:t xml:space="preserve"> 07.03.04 «Градостроительство»</w:t>
      </w:r>
      <w:r>
        <w:rPr>
          <w:rFonts w:ascii="Times New Roman" w:hAnsi="Times New Roman" w:cs="Times New Roman"/>
          <w:sz w:val="26"/>
          <w:szCs w:val="26"/>
        </w:rPr>
        <w:t>, 38.03.10 «Жилищное хозяйство и коммунальная инфраструктура»</w:t>
      </w:r>
      <w:r w:rsidRPr="00DF06CD">
        <w:rPr>
          <w:rFonts w:ascii="Times New Roman" w:hAnsi="Times New Roman" w:cs="Times New Roman"/>
          <w:sz w:val="26"/>
          <w:szCs w:val="26"/>
        </w:rPr>
        <w:t>;</w:t>
      </w:r>
    </w:p>
    <w:p w:rsidR="005B6395" w:rsidRPr="00DF06CD" w:rsidRDefault="005B6395" w:rsidP="005B639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06CD">
        <w:rPr>
          <w:rFonts w:ascii="Times New Roman" w:hAnsi="Times New Roman" w:cs="Times New Roman"/>
          <w:sz w:val="26"/>
          <w:szCs w:val="26"/>
        </w:rPr>
        <w:t xml:space="preserve">не менее 160 баллов (математика, </w:t>
      </w:r>
      <w:r>
        <w:rPr>
          <w:rFonts w:ascii="Times New Roman" w:hAnsi="Times New Roman" w:cs="Times New Roman"/>
          <w:sz w:val="26"/>
          <w:szCs w:val="26"/>
        </w:rPr>
        <w:t>обществознание</w:t>
      </w:r>
      <w:r w:rsidRPr="00DF06CD">
        <w:rPr>
          <w:rFonts w:ascii="Times New Roman" w:hAnsi="Times New Roman" w:cs="Times New Roman"/>
          <w:sz w:val="26"/>
          <w:szCs w:val="26"/>
        </w:rPr>
        <w:t>, русский язык) при пр</w:t>
      </w:r>
      <w:r>
        <w:rPr>
          <w:rFonts w:ascii="Times New Roman" w:hAnsi="Times New Roman" w:cs="Times New Roman"/>
          <w:sz w:val="26"/>
          <w:szCs w:val="26"/>
        </w:rPr>
        <w:t xml:space="preserve">иеме на обучение по программе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38.03.10 «Жилищное хозяйство и коммунальная инфраструктура»</w:t>
      </w:r>
      <w:r w:rsidRPr="00DF06CD">
        <w:rPr>
          <w:rFonts w:ascii="Times New Roman" w:hAnsi="Times New Roman" w:cs="Times New Roman"/>
          <w:sz w:val="26"/>
          <w:szCs w:val="26"/>
        </w:rPr>
        <w:t>;</w:t>
      </w:r>
    </w:p>
    <w:p w:rsidR="005B6395" w:rsidRPr="00DF06CD" w:rsidRDefault="005B6395" w:rsidP="005B639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06CD">
        <w:rPr>
          <w:rFonts w:ascii="Times New Roman" w:hAnsi="Times New Roman" w:cs="Times New Roman"/>
          <w:sz w:val="26"/>
          <w:szCs w:val="26"/>
        </w:rPr>
        <w:t xml:space="preserve">не менее 110 баллов (математика, русский язык) при приеме на обучение по программам </w:t>
      </w:r>
      <w:proofErr w:type="spellStart"/>
      <w:r w:rsidRPr="00DF06C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F06CD">
        <w:rPr>
          <w:rFonts w:ascii="Times New Roman" w:hAnsi="Times New Roman" w:cs="Times New Roman"/>
          <w:sz w:val="26"/>
          <w:szCs w:val="26"/>
        </w:rPr>
        <w:t xml:space="preserve"> на направления подготовки 07.03.01 «Архитектура»,</w:t>
      </w:r>
      <w:r>
        <w:rPr>
          <w:rFonts w:ascii="Times New Roman" w:hAnsi="Times New Roman" w:cs="Times New Roman"/>
          <w:sz w:val="26"/>
          <w:szCs w:val="26"/>
        </w:rPr>
        <w:t xml:space="preserve"> 07.03.02 «Реконструкция и реставрация архитектурного наследия», </w:t>
      </w:r>
      <w:r w:rsidRPr="00DF06CD">
        <w:rPr>
          <w:rFonts w:ascii="Times New Roman" w:hAnsi="Times New Roman" w:cs="Times New Roman"/>
          <w:sz w:val="26"/>
          <w:szCs w:val="26"/>
        </w:rPr>
        <w:t>07.03.04 «Градостроительство».</w:t>
      </w:r>
    </w:p>
    <w:p w:rsidR="005B6395" w:rsidRPr="00DF06CD" w:rsidRDefault="005B6395" w:rsidP="00521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95" w:rsidRDefault="005B6395" w:rsidP="005211A7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bookmarkStart w:id="22" w:name="sub_41"/>
      <w:bookmarkEnd w:id="21"/>
    </w:p>
    <w:p w:rsidR="005B6395" w:rsidRDefault="005B6395" w:rsidP="005B639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</w:p>
    <w:p w:rsidR="005B6395" w:rsidRPr="00DF06CD" w:rsidRDefault="005B6395" w:rsidP="005B6395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DF06CD">
        <w:rPr>
          <w:rFonts w:ascii="Times New Roman" w:hAnsi="Times New Roman" w:cs="Times New Roman"/>
          <w:b/>
          <w:sz w:val="26"/>
          <w:szCs w:val="26"/>
        </w:rPr>
        <w:t>. Разрешение споров</w:t>
      </w:r>
      <w:bookmarkEnd w:id="22"/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23" w:name="sub_38"/>
      <w:r w:rsidRPr="00DF06CD">
        <w:rPr>
          <w:sz w:val="26"/>
          <w:szCs w:val="26"/>
          <w:lang w:eastAsia="ru-RU"/>
        </w:rPr>
        <w:t>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24" w:name="sub_39"/>
      <w:bookmarkEnd w:id="23"/>
      <w:r w:rsidRPr="00DF06CD">
        <w:rPr>
          <w:sz w:val="26"/>
          <w:szCs w:val="26"/>
          <w:lang w:eastAsia="ru-RU"/>
        </w:rPr>
        <w:t>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25" w:name="sub_40"/>
      <w:bookmarkEnd w:id="24"/>
      <w:r w:rsidRPr="00DF06CD">
        <w:rPr>
          <w:sz w:val="26"/>
          <w:szCs w:val="26"/>
          <w:lang w:eastAsia="ru-RU"/>
        </w:rPr>
        <w:t>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5B6395" w:rsidRPr="00DF06CD" w:rsidRDefault="005B6395" w:rsidP="005B6395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6" w:name="sub_46"/>
      <w:bookmarkEnd w:id="25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F06CD">
        <w:rPr>
          <w:rFonts w:ascii="Times New Roman" w:hAnsi="Times New Roman" w:cs="Times New Roman"/>
          <w:b/>
          <w:sz w:val="26"/>
          <w:szCs w:val="26"/>
        </w:rPr>
        <w:t>. Прочие условия</w:t>
      </w:r>
      <w:bookmarkEnd w:id="26"/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27" w:name="sub_42"/>
      <w:r w:rsidRPr="00DF06CD">
        <w:rPr>
          <w:sz w:val="26"/>
          <w:szCs w:val="26"/>
          <w:lang w:eastAsia="ru-RU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28" w:name="sub_43"/>
      <w:bookmarkEnd w:id="27"/>
      <w:r w:rsidRPr="00DF06CD">
        <w:rPr>
          <w:sz w:val="26"/>
          <w:szCs w:val="26"/>
          <w:lang w:eastAsia="ru-RU"/>
        </w:rPr>
        <w:t>Изменения, вносимые в настоящий договор, оформляются дополнительными соглашениями к нему.</w:t>
      </w:r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29" w:name="sub_44"/>
      <w:bookmarkEnd w:id="28"/>
      <w:r w:rsidRPr="00DF06CD">
        <w:rPr>
          <w:sz w:val="26"/>
          <w:szCs w:val="26"/>
          <w:lang w:eastAsia="ru-RU"/>
        </w:rPr>
        <w:t>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5B6395" w:rsidRPr="00DF06CD" w:rsidRDefault="005B6395" w:rsidP="005B639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  <w:lang w:eastAsia="ru-RU"/>
        </w:rPr>
      </w:pPr>
      <w:bookmarkStart w:id="30" w:name="sub_45"/>
      <w:bookmarkEnd w:id="29"/>
      <w:r w:rsidRPr="00DF06CD">
        <w:rPr>
          <w:sz w:val="26"/>
          <w:szCs w:val="26"/>
          <w:lang w:eastAsia="ru-RU"/>
        </w:rPr>
        <w:t>Договор составлен в двух экземплярах, имеющих одинаковую силу, по одному экземпляру для каждой из сторон.</w:t>
      </w:r>
    </w:p>
    <w:p w:rsidR="005B6395" w:rsidRPr="00DF06CD" w:rsidRDefault="005B6395" w:rsidP="005B6395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1" w:name="sub_47"/>
      <w:bookmarkEnd w:id="30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F06CD">
        <w:rPr>
          <w:rFonts w:ascii="Times New Roman" w:hAnsi="Times New Roman" w:cs="Times New Roman"/>
          <w:b/>
          <w:sz w:val="26"/>
          <w:szCs w:val="26"/>
        </w:rPr>
        <w:t>. Адреса и платежные реквизиты сторон</w:t>
      </w:r>
      <w:bookmarkEnd w:id="31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5B6395" w:rsidRPr="00DF06CD" w:rsidTr="00234F4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НИУ МГСУ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129337, Москва, Ярославское шоссе, д.26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ИНН 7716103391 КПП 771601001,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УФК по г. Москве (НИУ МГСУ</w:t>
            </w:r>
            <w:r w:rsidRPr="00DF06CD">
              <w:rPr>
                <w:rFonts w:ascii="Times New Roman" w:hAnsi="Times New Roman" w:cs="Times New Roman"/>
                <w:sz w:val="26"/>
                <w:szCs w:val="26"/>
              </w:rPr>
              <w:br/>
              <w:t>л/с 20736Х29560)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БАНК: ГУ Банк России по ЦФО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БИК 044525000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Р/С 40501810845252000079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КБК 00000000000000000130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ОКТМО 45365000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ОКПО 02066523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ОГРН 1027700575044 от 26.12.2002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Ректор НИУ МГСУ</w:t>
            </w:r>
          </w:p>
          <w:p w:rsidR="005B6395" w:rsidRPr="00DF06CD" w:rsidRDefault="005B6395" w:rsidP="00234F42">
            <w:pPr>
              <w:tabs>
                <w:tab w:val="left" w:pos="286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ab/>
              <w:t>А.А. Волков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6395" w:rsidRPr="00DF06CD" w:rsidRDefault="005B6395" w:rsidP="00234F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395" w:rsidRPr="00DF06CD" w:rsidRDefault="005B6395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9815B0" w:rsidRDefault="009E5779"/>
    <w:sectPr w:rsidR="009815B0" w:rsidSect="005B63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BB3"/>
    <w:multiLevelType w:val="multilevel"/>
    <w:tmpl w:val="D59E9352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 w15:restartNumberingAfterBreak="0">
    <w:nsid w:val="582668F4"/>
    <w:multiLevelType w:val="hybridMultilevel"/>
    <w:tmpl w:val="5964A43A"/>
    <w:lvl w:ilvl="0" w:tplc="620496D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85"/>
    <w:rsid w:val="005211A7"/>
    <w:rsid w:val="005B6395"/>
    <w:rsid w:val="0088164E"/>
    <w:rsid w:val="009E5779"/>
    <w:rsid w:val="00B80385"/>
    <w:rsid w:val="00DB5D45"/>
    <w:rsid w:val="00E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7442-94BE-4A9D-91CE-4BF5E712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95"/>
    <w:pPr>
      <w:spacing w:after="0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Юлия Владимировна</dc:creator>
  <cp:keywords/>
  <dc:description/>
  <cp:lastModifiedBy>Ушакова Юлия Владимировна</cp:lastModifiedBy>
  <cp:revision>5</cp:revision>
  <dcterms:created xsi:type="dcterms:W3CDTF">2017-11-01T13:52:00Z</dcterms:created>
  <dcterms:modified xsi:type="dcterms:W3CDTF">2018-01-11T09:03:00Z</dcterms:modified>
</cp:coreProperties>
</file>